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D68A3" w14:textId="0DBDF363" w:rsidR="003A193F" w:rsidRPr="00FE151A" w:rsidRDefault="00000000" w:rsidP="00FE151A">
      <w:pPr>
        <w:spacing w:after="0" w:line="360" w:lineRule="auto"/>
        <w:jc w:val="center"/>
        <w:rPr>
          <w:b/>
          <w:bCs/>
          <w:sz w:val="28"/>
          <w:szCs w:val="28"/>
        </w:rPr>
      </w:pPr>
      <w:proofErr w:type="spellStart"/>
      <w:r w:rsidRPr="00FE151A">
        <w:rPr>
          <w:b/>
          <w:bCs/>
          <w:sz w:val="28"/>
          <w:szCs w:val="28"/>
        </w:rPr>
        <w:t>Rottamazione-quinquies</w:t>
      </w:r>
      <w:proofErr w:type="spellEnd"/>
      <w:r w:rsidRPr="00FE151A">
        <w:rPr>
          <w:b/>
          <w:bCs/>
          <w:sz w:val="28"/>
          <w:szCs w:val="28"/>
        </w:rPr>
        <w:t xml:space="preserve"> per ASD e SSD:</w:t>
      </w:r>
      <w:r w:rsidR="00C440CE" w:rsidRPr="00FE151A">
        <w:rPr>
          <w:b/>
          <w:bCs/>
          <w:sz w:val="28"/>
          <w:szCs w:val="28"/>
        </w:rPr>
        <w:t xml:space="preserve"> la </w:t>
      </w:r>
      <w:proofErr w:type="spellStart"/>
      <w:r w:rsidR="00C440CE" w:rsidRPr="00FE151A">
        <w:rPr>
          <w:b/>
          <w:bCs/>
          <w:sz w:val="28"/>
          <w:szCs w:val="28"/>
        </w:rPr>
        <w:t>domanda</w:t>
      </w:r>
      <w:proofErr w:type="spellEnd"/>
      <w:r w:rsidR="00C440CE" w:rsidRPr="00FE151A">
        <w:rPr>
          <w:b/>
          <w:bCs/>
          <w:sz w:val="28"/>
          <w:szCs w:val="28"/>
        </w:rPr>
        <w:t xml:space="preserve"> </w:t>
      </w:r>
      <w:proofErr w:type="spellStart"/>
      <w:r w:rsidR="00C440CE" w:rsidRPr="00FE151A">
        <w:rPr>
          <w:b/>
          <w:bCs/>
          <w:sz w:val="28"/>
          <w:szCs w:val="28"/>
        </w:rPr>
        <w:t>entro</w:t>
      </w:r>
      <w:proofErr w:type="spellEnd"/>
      <w:r w:rsidR="00C440CE" w:rsidRPr="00FE151A">
        <w:rPr>
          <w:b/>
          <w:bCs/>
          <w:sz w:val="28"/>
          <w:szCs w:val="28"/>
        </w:rPr>
        <w:t xml:space="preserve"> il 30 </w:t>
      </w:r>
      <w:proofErr w:type="spellStart"/>
      <w:r w:rsidR="00C440CE" w:rsidRPr="00FE151A">
        <w:rPr>
          <w:b/>
          <w:bCs/>
          <w:sz w:val="28"/>
          <w:szCs w:val="28"/>
        </w:rPr>
        <w:t>aprile</w:t>
      </w:r>
      <w:proofErr w:type="spellEnd"/>
      <w:r w:rsidR="00C440CE" w:rsidRPr="00FE151A">
        <w:rPr>
          <w:b/>
          <w:bCs/>
          <w:sz w:val="28"/>
          <w:szCs w:val="28"/>
        </w:rPr>
        <w:t xml:space="preserve"> </w:t>
      </w:r>
    </w:p>
    <w:p w14:paraId="632FAB63" w14:textId="6B4DC536" w:rsidR="009E360E" w:rsidRPr="009E360E" w:rsidRDefault="006F75E3" w:rsidP="00FE151A">
      <w:pPr>
        <w:spacing w:after="0" w:line="360" w:lineRule="auto"/>
        <w:jc w:val="both"/>
      </w:pPr>
      <w:r w:rsidRPr="009E360E">
        <w:t xml:space="preserve">La </w:t>
      </w:r>
      <w:proofErr w:type="spellStart"/>
      <w:r w:rsidRPr="009E360E">
        <w:t>Rottamazione-quinquies</w:t>
      </w:r>
      <w:proofErr w:type="spellEnd"/>
      <w:r w:rsidRPr="009E360E">
        <w:t xml:space="preserve"> </w:t>
      </w:r>
      <w:proofErr w:type="spellStart"/>
      <w:r w:rsidRPr="009E360E">
        <w:t>merita</w:t>
      </w:r>
      <w:proofErr w:type="spellEnd"/>
      <w:r w:rsidRPr="009E360E">
        <w:t xml:space="preserve"> </w:t>
      </w:r>
      <w:proofErr w:type="spellStart"/>
      <w:r w:rsidRPr="009E360E">
        <w:t>attenzione</w:t>
      </w:r>
      <w:proofErr w:type="spellEnd"/>
      <w:r w:rsidRPr="009E360E">
        <w:t xml:space="preserve"> </w:t>
      </w:r>
      <w:proofErr w:type="spellStart"/>
      <w:r w:rsidRPr="009E360E">
        <w:t>anche</w:t>
      </w:r>
      <w:proofErr w:type="spellEnd"/>
      <w:r w:rsidRPr="009E360E">
        <w:t xml:space="preserve"> da </w:t>
      </w:r>
      <w:proofErr w:type="spellStart"/>
      <w:r w:rsidRPr="009E360E">
        <w:t>parte</w:t>
      </w:r>
      <w:proofErr w:type="spellEnd"/>
      <w:r w:rsidRPr="009E360E">
        <w:t xml:space="preserve"> di </w:t>
      </w:r>
      <w:proofErr w:type="spellStart"/>
      <w:r w:rsidRPr="009E360E">
        <w:t>associazioni</w:t>
      </w:r>
      <w:proofErr w:type="spellEnd"/>
      <w:r w:rsidRPr="009E360E">
        <w:t xml:space="preserve"> </w:t>
      </w:r>
      <w:r w:rsidR="009E360E" w:rsidRPr="009E360E">
        <w:t xml:space="preserve">e </w:t>
      </w:r>
      <w:proofErr w:type="spellStart"/>
      <w:r w:rsidR="009E360E" w:rsidRPr="009E360E">
        <w:t>società</w:t>
      </w:r>
      <w:proofErr w:type="spellEnd"/>
      <w:r w:rsidR="009E360E" w:rsidRPr="009E360E">
        <w:t xml:space="preserve"> </w:t>
      </w:r>
      <w:r w:rsidRPr="009E360E">
        <w:t xml:space="preserve">sportive </w:t>
      </w:r>
      <w:proofErr w:type="spellStart"/>
      <w:r w:rsidRPr="009E360E">
        <w:t>dilettantistiche</w:t>
      </w:r>
      <w:proofErr w:type="spellEnd"/>
      <w:r w:rsidRPr="009E360E">
        <w:t xml:space="preserve"> </w:t>
      </w:r>
      <w:proofErr w:type="spellStart"/>
      <w:r w:rsidRPr="009E360E">
        <w:t>che</w:t>
      </w:r>
      <w:proofErr w:type="spellEnd"/>
      <w:r w:rsidRPr="009E360E">
        <w:t xml:space="preserve"> </w:t>
      </w:r>
      <w:proofErr w:type="spellStart"/>
      <w:r w:rsidRPr="009E360E">
        <w:t>abbiano</w:t>
      </w:r>
      <w:proofErr w:type="spellEnd"/>
      <w:r w:rsidRPr="009E360E">
        <w:t xml:space="preserve"> </w:t>
      </w:r>
      <w:proofErr w:type="spellStart"/>
      <w:r w:rsidRPr="009E360E">
        <w:t>cartelle</w:t>
      </w:r>
      <w:proofErr w:type="spellEnd"/>
      <w:r w:rsidRPr="009E360E">
        <w:t xml:space="preserve"> o </w:t>
      </w:r>
      <w:proofErr w:type="spellStart"/>
      <w:r w:rsidRPr="009E360E">
        <w:t>avvisi</w:t>
      </w:r>
      <w:proofErr w:type="spellEnd"/>
      <w:r w:rsidRPr="009E360E">
        <w:t xml:space="preserve"> </w:t>
      </w:r>
      <w:proofErr w:type="spellStart"/>
      <w:r w:rsidRPr="009E360E">
        <w:t>affidati</w:t>
      </w:r>
      <w:proofErr w:type="spellEnd"/>
      <w:r w:rsidRPr="009E360E">
        <w:t xml:space="preserve"> </w:t>
      </w:r>
      <w:proofErr w:type="spellStart"/>
      <w:r w:rsidRPr="009E360E">
        <w:t>all’Agente</w:t>
      </w:r>
      <w:proofErr w:type="spellEnd"/>
      <w:r w:rsidRPr="009E360E">
        <w:t xml:space="preserve"> della </w:t>
      </w:r>
      <w:proofErr w:type="spellStart"/>
      <w:r w:rsidRPr="009E360E">
        <w:t>riscossione</w:t>
      </w:r>
      <w:proofErr w:type="spellEnd"/>
      <w:r w:rsidRPr="009E360E">
        <w:t>.</w:t>
      </w:r>
    </w:p>
    <w:p w14:paraId="54D2C73F" w14:textId="36CED194" w:rsidR="006F75E3" w:rsidRPr="009E360E" w:rsidRDefault="006F75E3" w:rsidP="00FE151A">
      <w:pPr>
        <w:spacing w:after="0" w:line="360" w:lineRule="auto"/>
        <w:jc w:val="both"/>
      </w:pPr>
      <w:r w:rsidRPr="009E360E">
        <w:t xml:space="preserve">La </w:t>
      </w:r>
      <w:proofErr w:type="spellStart"/>
      <w:r w:rsidRPr="009E360E">
        <w:t>misura</w:t>
      </w:r>
      <w:proofErr w:type="spellEnd"/>
      <w:r w:rsidRPr="009E360E">
        <w:t xml:space="preserve">, </w:t>
      </w:r>
      <w:proofErr w:type="spellStart"/>
      <w:r w:rsidRPr="009E360E">
        <w:t>infatti</w:t>
      </w:r>
      <w:proofErr w:type="spellEnd"/>
      <w:r w:rsidRPr="009E360E">
        <w:t xml:space="preserve">, </w:t>
      </w:r>
      <w:proofErr w:type="spellStart"/>
      <w:r w:rsidRPr="009E360E">
        <w:t>può</w:t>
      </w:r>
      <w:proofErr w:type="spellEnd"/>
      <w:r w:rsidRPr="009E360E">
        <w:t xml:space="preserve"> </w:t>
      </w:r>
      <w:proofErr w:type="spellStart"/>
      <w:r w:rsidRPr="009E360E">
        <w:t>consentire</w:t>
      </w:r>
      <w:proofErr w:type="spellEnd"/>
      <w:r w:rsidRPr="009E360E">
        <w:t xml:space="preserve"> di </w:t>
      </w:r>
      <w:proofErr w:type="spellStart"/>
      <w:r w:rsidRPr="009E360E">
        <w:t>chiudere</w:t>
      </w:r>
      <w:proofErr w:type="spellEnd"/>
      <w:r w:rsidRPr="009E360E">
        <w:t xml:space="preserve"> </w:t>
      </w:r>
      <w:proofErr w:type="spellStart"/>
      <w:r w:rsidRPr="009E360E">
        <w:t>alcuni</w:t>
      </w:r>
      <w:proofErr w:type="spellEnd"/>
      <w:r w:rsidRPr="009E360E">
        <w:t xml:space="preserve"> </w:t>
      </w:r>
      <w:proofErr w:type="spellStart"/>
      <w:r w:rsidRPr="009E360E">
        <w:t>debiti</w:t>
      </w:r>
      <w:proofErr w:type="spellEnd"/>
      <w:r w:rsidRPr="009E360E">
        <w:t xml:space="preserve"> </w:t>
      </w:r>
      <w:proofErr w:type="spellStart"/>
      <w:r w:rsidRPr="009E360E">
        <w:t>pagando</w:t>
      </w:r>
      <w:proofErr w:type="spellEnd"/>
      <w:r w:rsidRPr="009E360E">
        <w:t xml:space="preserve"> il solo </w:t>
      </w:r>
      <w:proofErr w:type="spellStart"/>
      <w:r w:rsidRPr="009E360E">
        <w:t>capitale</w:t>
      </w:r>
      <w:proofErr w:type="spellEnd"/>
      <w:r w:rsidRPr="009E360E">
        <w:t xml:space="preserve"> </w:t>
      </w:r>
      <w:proofErr w:type="spellStart"/>
      <w:r w:rsidRPr="009E360E">
        <w:t>residuo</w:t>
      </w:r>
      <w:proofErr w:type="spellEnd"/>
      <w:r w:rsidRPr="009E360E">
        <w:t xml:space="preserve">, </w:t>
      </w:r>
      <w:proofErr w:type="spellStart"/>
      <w:r w:rsidRPr="009E360E">
        <w:t>oltre</w:t>
      </w:r>
      <w:proofErr w:type="spellEnd"/>
      <w:r w:rsidRPr="009E360E">
        <w:t xml:space="preserve"> alle </w:t>
      </w:r>
      <w:proofErr w:type="spellStart"/>
      <w:r w:rsidRPr="009E360E">
        <w:t>spese</w:t>
      </w:r>
      <w:proofErr w:type="spellEnd"/>
      <w:r w:rsidRPr="009E360E">
        <w:t xml:space="preserve"> di </w:t>
      </w:r>
      <w:proofErr w:type="spellStart"/>
      <w:r w:rsidRPr="009E360E">
        <w:t>notifica</w:t>
      </w:r>
      <w:proofErr w:type="spellEnd"/>
      <w:r w:rsidRPr="009E360E">
        <w:t xml:space="preserve"> e alle </w:t>
      </w:r>
      <w:proofErr w:type="spellStart"/>
      <w:r w:rsidRPr="009E360E">
        <w:t>eventuali</w:t>
      </w:r>
      <w:proofErr w:type="spellEnd"/>
      <w:r w:rsidRPr="009E360E">
        <w:t xml:space="preserve"> </w:t>
      </w:r>
      <w:proofErr w:type="spellStart"/>
      <w:r w:rsidRPr="009E360E">
        <w:t>spese</w:t>
      </w:r>
      <w:proofErr w:type="spellEnd"/>
      <w:r w:rsidRPr="009E360E">
        <w:t xml:space="preserve"> </w:t>
      </w:r>
      <w:proofErr w:type="spellStart"/>
      <w:r w:rsidRPr="009E360E">
        <w:t>esecutive</w:t>
      </w:r>
      <w:proofErr w:type="spellEnd"/>
      <w:r w:rsidRPr="009E360E">
        <w:t xml:space="preserve">, senza </w:t>
      </w:r>
      <w:proofErr w:type="spellStart"/>
      <w:r w:rsidRPr="009E360E">
        <w:t>sanzioni</w:t>
      </w:r>
      <w:proofErr w:type="spellEnd"/>
      <w:r w:rsidRPr="009E360E">
        <w:t xml:space="preserve">, </w:t>
      </w:r>
      <w:proofErr w:type="spellStart"/>
      <w:r w:rsidRPr="009E360E">
        <w:t>interessi</w:t>
      </w:r>
      <w:proofErr w:type="spellEnd"/>
      <w:r w:rsidRPr="009E360E">
        <w:t xml:space="preserve"> di mora, </w:t>
      </w:r>
      <w:proofErr w:type="spellStart"/>
      <w:r w:rsidRPr="009E360E">
        <w:t>interessi</w:t>
      </w:r>
      <w:proofErr w:type="spellEnd"/>
      <w:r w:rsidRPr="009E360E">
        <w:t xml:space="preserve"> </w:t>
      </w:r>
      <w:proofErr w:type="spellStart"/>
      <w:r w:rsidRPr="009E360E">
        <w:t>iscritti</w:t>
      </w:r>
      <w:proofErr w:type="spellEnd"/>
      <w:r w:rsidRPr="009E360E">
        <w:t xml:space="preserve"> a </w:t>
      </w:r>
      <w:proofErr w:type="spellStart"/>
      <w:r w:rsidRPr="009E360E">
        <w:t>ruolo</w:t>
      </w:r>
      <w:proofErr w:type="spellEnd"/>
      <w:r w:rsidRPr="009E360E">
        <w:t xml:space="preserve"> e </w:t>
      </w:r>
      <w:proofErr w:type="spellStart"/>
      <w:r w:rsidRPr="009E360E">
        <w:t>aggio</w:t>
      </w:r>
      <w:proofErr w:type="spellEnd"/>
      <w:r w:rsidRPr="009E360E">
        <w:t xml:space="preserve">. </w:t>
      </w:r>
    </w:p>
    <w:p w14:paraId="522D4B52" w14:textId="77777777" w:rsidR="006F75E3" w:rsidRPr="009E360E" w:rsidRDefault="006F75E3" w:rsidP="00FE151A">
      <w:pPr>
        <w:spacing w:after="0" w:line="360" w:lineRule="auto"/>
        <w:jc w:val="both"/>
        <w:rPr>
          <w:rFonts w:eastAsia="Calibri"/>
        </w:rPr>
      </w:pPr>
      <w:r w:rsidRPr="009E360E">
        <w:t xml:space="preserve">E’ </w:t>
      </w:r>
      <w:proofErr w:type="spellStart"/>
      <w:r w:rsidRPr="009E360E">
        <w:t>importante</w:t>
      </w:r>
      <w:proofErr w:type="spellEnd"/>
      <w:r w:rsidRPr="009E360E">
        <w:t xml:space="preserve"> </w:t>
      </w:r>
      <w:proofErr w:type="spellStart"/>
      <w:r w:rsidRPr="009E360E">
        <w:t>evitare</w:t>
      </w:r>
      <w:proofErr w:type="spellEnd"/>
      <w:r w:rsidRPr="009E360E">
        <w:t xml:space="preserve"> un </w:t>
      </w:r>
      <w:proofErr w:type="spellStart"/>
      <w:r w:rsidRPr="009E360E">
        <w:t>equivoco</w:t>
      </w:r>
      <w:proofErr w:type="spellEnd"/>
      <w:r w:rsidRPr="009E360E">
        <w:t xml:space="preserve">: non </w:t>
      </w:r>
      <w:proofErr w:type="spellStart"/>
      <w:r w:rsidRPr="009E360E">
        <w:t>si</w:t>
      </w:r>
      <w:proofErr w:type="spellEnd"/>
      <w:r w:rsidRPr="009E360E">
        <w:t xml:space="preserve"> </w:t>
      </w:r>
      <w:proofErr w:type="spellStart"/>
      <w:r w:rsidRPr="009E360E">
        <w:t>tratta</w:t>
      </w:r>
      <w:proofErr w:type="spellEnd"/>
      <w:r w:rsidRPr="009E360E">
        <w:t xml:space="preserve"> di una </w:t>
      </w:r>
      <w:proofErr w:type="spellStart"/>
      <w:r w:rsidRPr="009E360E">
        <w:t>misura</w:t>
      </w:r>
      <w:proofErr w:type="spellEnd"/>
      <w:r w:rsidRPr="009E360E">
        <w:t xml:space="preserve"> </w:t>
      </w:r>
      <w:proofErr w:type="spellStart"/>
      <w:r w:rsidRPr="009E360E">
        <w:t>generalizzata</w:t>
      </w:r>
      <w:proofErr w:type="spellEnd"/>
      <w:r w:rsidRPr="009E360E">
        <w:t xml:space="preserve">, </w:t>
      </w:r>
      <w:proofErr w:type="spellStart"/>
      <w:r w:rsidRPr="009E360E">
        <w:t>applicabile</w:t>
      </w:r>
      <w:proofErr w:type="spellEnd"/>
      <w:r w:rsidRPr="009E360E">
        <w:t xml:space="preserve"> </w:t>
      </w:r>
      <w:proofErr w:type="spellStart"/>
      <w:r w:rsidRPr="009E360E">
        <w:t>indistintamente</w:t>
      </w:r>
      <w:proofErr w:type="spellEnd"/>
      <w:r w:rsidRPr="009E360E">
        <w:t xml:space="preserve"> a tutte le </w:t>
      </w:r>
      <w:proofErr w:type="spellStart"/>
      <w:r w:rsidRPr="009E360E">
        <w:t>cartelle</w:t>
      </w:r>
      <w:proofErr w:type="spellEnd"/>
      <w:r w:rsidRPr="009E360E">
        <w:t xml:space="preserve">. La </w:t>
      </w:r>
      <w:proofErr w:type="spellStart"/>
      <w:r w:rsidRPr="009E360E">
        <w:t>nuova</w:t>
      </w:r>
      <w:proofErr w:type="spellEnd"/>
      <w:r w:rsidRPr="009E360E">
        <w:t xml:space="preserve"> </w:t>
      </w:r>
      <w:proofErr w:type="spellStart"/>
      <w:r w:rsidRPr="009E360E">
        <w:t>disciplina</w:t>
      </w:r>
      <w:proofErr w:type="spellEnd"/>
      <w:r w:rsidRPr="009E360E">
        <w:t xml:space="preserve"> </w:t>
      </w:r>
      <w:proofErr w:type="spellStart"/>
      <w:r w:rsidRPr="009E360E">
        <w:t>riguarda</w:t>
      </w:r>
      <w:proofErr w:type="spellEnd"/>
      <w:r w:rsidRPr="009E360E">
        <w:t xml:space="preserve"> </w:t>
      </w:r>
      <w:proofErr w:type="spellStart"/>
      <w:r w:rsidRPr="009E360E">
        <w:t>infatti</w:t>
      </w:r>
      <w:proofErr w:type="spellEnd"/>
      <w:r w:rsidRPr="009E360E">
        <w:t xml:space="preserve"> solo </w:t>
      </w:r>
      <w:proofErr w:type="spellStart"/>
      <w:r w:rsidRPr="009E360E">
        <w:t>alcune</w:t>
      </w:r>
      <w:proofErr w:type="spellEnd"/>
      <w:r w:rsidRPr="009E360E">
        <w:t xml:space="preserve"> </w:t>
      </w:r>
      <w:proofErr w:type="spellStart"/>
      <w:r w:rsidRPr="009E360E">
        <w:t>categorie</w:t>
      </w:r>
      <w:proofErr w:type="spellEnd"/>
      <w:r w:rsidRPr="009E360E">
        <w:t xml:space="preserve"> di </w:t>
      </w:r>
      <w:proofErr w:type="spellStart"/>
      <w:r w:rsidRPr="009E360E">
        <w:t>debiti</w:t>
      </w:r>
      <w:proofErr w:type="spellEnd"/>
      <w:r w:rsidRPr="009E360E">
        <w:t xml:space="preserve"> e </w:t>
      </w:r>
      <w:proofErr w:type="spellStart"/>
      <w:r w:rsidRPr="009E360E">
        <w:t>richiede</w:t>
      </w:r>
      <w:proofErr w:type="spellEnd"/>
      <w:r w:rsidRPr="009E360E">
        <w:t xml:space="preserve"> </w:t>
      </w:r>
      <w:proofErr w:type="spellStart"/>
      <w:r w:rsidRPr="009E360E">
        <w:t>quindi</w:t>
      </w:r>
      <w:proofErr w:type="spellEnd"/>
      <w:r w:rsidRPr="009E360E">
        <w:t xml:space="preserve"> una </w:t>
      </w:r>
      <w:proofErr w:type="spellStart"/>
      <w:r w:rsidRPr="009E360E">
        <w:t>verifica</w:t>
      </w:r>
      <w:proofErr w:type="spellEnd"/>
      <w:r w:rsidRPr="009E360E">
        <w:t xml:space="preserve"> </w:t>
      </w:r>
      <w:proofErr w:type="spellStart"/>
      <w:r w:rsidRPr="009E360E">
        <w:t>preliminare</w:t>
      </w:r>
      <w:proofErr w:type="spellEnd"/>
      <w:r w:rsidRPr="009E360E">
        <w:t xml:space="preserve"> </w:t>
      </w:r>
      <w:proofErr w:type="spellStart"/>
      <w:r w:rsidRPr="009E360E">
        <w:t>puntuale</w:t>
      </w:r>
      <w:proofErr w:type="spellEnd"/>
      <w:r w:rsidRPr="009E360E">
        <w:t xml:space="preserve"> </w:t>
      </w:r>
      <w:proofErr w:type="spellStart"/>
      <w:r w:rsidRPr="009E360E">
        <w:rPr>
          <w:rFonts w:eastAsia="Calibri"/>
        </w:rPr>
        <w:t>poichè</w:t>
      </w:r>
      <w:proofErr w:type="spellEnd"/>
      <w:r w:rsidRPr="009E360E">
        <w:rPr>
          <w:rFonts w:eastAsia="Calibri"/>
        </w:rPr>
        <w:t xml:space="preserve">  non tutte le </w:t>
      </w:r>
      <w:proofErr w:type="spellStart"/>
      <w:r w:rsidRPr="009E360E">
        <w:rPr>
          <w:rFonts w:eastAsia="Calibri"/>
        </w:rPr>
        <w:t>somme</w:t>
      </w:r>
      <w:proofErr w:type="spellEnd"/>
      <w:r w:rsidRPr="009E360E">
        <w:rPr>
          <w:rFonts w:eastAsia="Calibri"/>
        </w:rPr>
        <w:t xml:space="preserve"> </w:t>
      </w:r>
      <w:proofErr w:type="spellStart"/>
      <w:r w:rsidRPr="009E360E">
        <w:rPr>
          <w:rFonts w:eastAsia="Calibri"/>
        </w:rPr>
        <w:t>iscritte</w:t>
      </w:r>
      <w:proofErr w:type="spellEnd"/>
      <w:r w:rsidRPr="009E360E">
        <w:rPr>
          <w:rFonts w:eastAsia="Calibri"/>
        </w:rPr>
        <w:t xml:space="preserve"> a </w:t>
      </w:r>
      <w:proofErr w:type="spellStart"/>
      <w:r w:rsidRPr="009E360E">
        <w:rPr>
          <w:rFonts w:eastAsia="Calibri"/>
        </w:rPr>
        <w:t>ruolo</w:t>
      </w:r>
      <w:proofErr w:type="spellEnd"/>
      <w:r w:rsidRPr="009E360E">
        <w:rPr>
          <w:rFonts w:eastAsia="Calibri"/>
        </w:rPr>
        <w:t xml:space="preserve"> </w:t>
      </w:r>
      <w:proofErr w:type="spellStart"/>
      <w:r w:rsidRPr="009E360E">
        <w:rPr>
          <w:rFonts w:eastAsia="Calibri"/>
        </w:rPr>
        <w:t>possono</w:t>
      </w:r>
      <w:proofErr w:type="spellEnd"/>
      <w:r w:rsidRPr="009E360E">
        <w:rPr>
          <w:rFonts w:eastAsia="Calibri"/>
        </w:rPr>
        <w:t xml:space="preserve"> </w:t>
      </w:r>
      <w:proofErr w:type="spellStart"/>
      <w:r w:rsidRPr="009E360E">
        <w:rPr>
          <w:rFonts w:eastAsia="Calibri"/>
        </w:rPr>
        <w:t>essere</w:t>
      </w:r>
      <w:proofErr w:type="spellEnd"/>
      <w:r w:rsidRPr="009E360E">
        <w:rPr>
          <w:rFonts w:eastAsia="Calibri"/>
        </w:rPr>
        <w:t xml:space="preserve"> </w:t>
      </w:r>
      <w:proofErr w:type="spellStart"/>
      <w:r w:rsidRPr="009E360E">
        <w:rPr>
          <w:rFonts w:eastAsia="Calibri"/>
        </w:rPr>
        <w:t>inserite</w:t>
      </w:r>
      <w:proofErr w:type="spellEnd"/>
      <w:r w:rsidRPr="009E360E">
        <w:rPr>
          <w:rFonts w:eastAsia="Calibri"/>
        </w:rPr>
        <w:t xml:space="preserve"> </w:t>
      </w:r>
      <w:proofErr w:type="spellStart"/>
      <w:r w:rsidRPr="009E360E">
        <w:rPr>
          <w:rFonts w:eastAsia="Calibri"/>
        </w:rPr>
        <w:t>nella</w:t>
      </w:r>
      <w:proofErr w:type="spellEnd"/>
      <w:r w:rsidRPr="009E360E">
        <w:rPr>
          <w:rFonts w:eastAsia="Calibri"/>
        </w:rPr>
        <w:t xml:space="preserve"> </w:t>
      </w:r>
      <w:proofErr w:type="spellStart"/>
      <w:r w:rsidRPr="009E360E">
        <w:rPr>
          <w:rFonts w:eastAsia="Calibri"/>
        </w:rPr>
        <w:t>domanda</w:t>
      </w:r>
      <w:proofErr w:type="spellEnd"/>
      <w:r w:rsidRPr="009E360E">
        <w:rPr>
          <w:rFonts w:eastAsia="Calibri"/>
        </w:rPr>
        <w:t xml:space="preserve">. </w:t>
      </w:r>
    </w:p>
    <w:p w14:paraId="7C17D808" w14:textId="77777777" w:rsidR="00FE151A" w:rsidRDefault="00FE151A" w:rsidP="00FE151A">
      <w:pPr>
        <w:spacing w:after="0" w:line="360" w:lineRule="auto"/>
        <w:rPr>
          <w:b/>
          <w:bCs/>
        </w:rPr>
      </w:pPr>
    </w:p>
    <w:p w14:paraId="3AA6C7E5" w14:textId="65229E17" w:rsidR="003A193F" w:rsidRPr="009E360E" w:rsidRDefault="00000000" w:rsidP="00FE151A">
      <w:pPr>
        <w:spacing w:after="0" w:line="360" w:lineRule="auto"/>
        <w:rPr>
          <w:b/>
          <w:bCs/>
        </w:rPr>
      </w:pPr>
      <w:r w:rsidRPr="009E360E">
        <w:rPr>
          <w:b/>
          <w:bCs/>
        </w:rPr>
        <w:t xml:space="preserve">Quali </w:t>
      </w:r>
      <w:proofErr w:type="spellStart"/>
      <w:r w:rsidRPr="009E360E">
        <w:rPr>
          <w:b/>
          <w:bCs/>
        </w:rPr>
        <w:t>debiti</w:t>
      </w:r>
      <w:proofErr w:type="spellEnd"/>
      <w:r w:rsidRPr="009E360E">
        <w:rPr>
          <w:b/>
          <w:bCs/>
        </w:rPr>
        <w:t xml:space="preserve"> </w:t>
      </w:r>
      <w:proofErr w:type="spellStart"/>
      <w:r w:rsidRPr="009E360E">
        <w:rPr>
          <w:b/>
          <w:bCs/>
        </w:rPr>
        <w:t>possono</w:t>
      </w:r>
      <w:proofErr w:type="spellEnd"/>
      <w:r w:rsidRPr="009E360E">
        <w:rPr>
          <w:b/>
          <w:bCs/>
        </w:rPr>
        <w:t xml:space="preserve"> </w:t>
      </w:r>
      <w:proofErr w:type="spellStart"/>
      <w:r w:rsidRPr="009E360E">
        <w:rPr>
          <w:b/>
          <w:bCs/>
        </w:rPr>
        <w:t>rientrare</w:t>
      </w:r>
      <w:proofErr w:type="spellEnd"/>
    </w:p>
    <w:p w14:paraId="349EB08C" w14:textId="77777777" w:rsidR="00AA7D54" w:rsidRPr="009E360E" w:rsidRDefault="00000000" w:rsidP="00FE151A">
      <w:pPr>
        <w:spacing w:after="0" w:line="360" w:lineRule="auto"/>
      </w:pPr>
      <w:r w:rsidRPr="009E360E">
        <w:t xml:space="preserve">La </w:t>
      </w:r>
      <w:proofErr w:type="spellStart"/>
      <w:r w:rsidRPr="009E360E">
        <w:t>definizione</w:t>
      </w:r>
      <w:proofErr w:type="spellEnd"/>
      <w:r w:rsidRPr="009E360E">
        <w:t xml:space="preserve"> </w:t>
      </w:r>
      <w:proofErr w:type="spellStart"/>
      <w:r w:rsidRPr="009E360E">
        <w:t>agevolata</w:t>
      </w:r>
      <w:proofErr w:type="spellEnd"/>
      <w:r w:rsidRPr="009E360E">
        <w:t xml:space="preserve"> </w:t>
      </w:r>
      <w:proofErr w:type="spellStart"/>
      <w:r w:rsidRPr="009E360E">
        <w:t>riguarda</w:t>
      </w:r>
      <w:proofErr w:type="spellEnd"/>
      <w:r w:rsidRPr="009E360E">
        <w:t xml:space="preserve"> solo </w:t>
      </w:r>
      <w:proofErr w:type="spellStart"/>
      <w:r w:rsidRPr="009E360E">
        <w:t>determinati</w:t>
      </w:r>
      <w:proofErr w:type="spellEnd"/>
      <w:r w:rsidRPr="009E360E">
        <w:t xml:space="preserve"> </w:t>
      </w:r>
      <w:proofErr w:type="spellStart"/>
      <w:r w:rsidRPr="009E360E">
        <w:t>carichi</w:t>
      </w:r>
      <w:proofErr w:type="spellEnd"/>
      <w:r w:rsidRPr="009E360E">
        <w:t xml:space="preserve"> </w:t>
      </w:r>
      <w:proofErr w:type="spellStart"/>
      <w:r w:rsidRPr="009E360E">
        <w:t>affidati</w:t>
      </w:r>
      <w:proofErr w:type="spellEnd"/>
      <w:r w:rsidRPr="009E360E">
        <w:t xml:space="preserve"> in </w:t>
      </w:r>
      <w:proofErr w:type="spellStart"/>
      <w:r w:rsidRPr="009E360E">
        <w:t>riscossione</w:t>
      </w:r>
      <w:proofErr w:type="spellEnd"/>
      <w:r w:rsidRPr="009E360E">
        <w:t xml:space="preserve"> dal 1° </w:t>
      </w:r>
      <w:proofErr w:type="spellStart"/>
      <w:r w:rsidRPr="009E360E">
        <w:t>gennaio</w:t>
      </w:r>
      <w:proofErr w:type="spellEnd"/>
      <w:r w:rsidRPr="009E360E">
        <w:t xml:space="preserve"> 2000 al 31 </w:t>
      </w:r>
      <w:proofErr w:type="spellStart"/>
      <w:r w:rsidRPr="009E360E">
        <w:t>dicembre</w:t>
      </w:r>
      <w:proofErr w:type="spellEnd"/>
      <w:r w:rsidRPr="009E360E">
        <w:t xml:space="preserve"> 2023. </w:t>
      </w:r>
    </w:p>
    <w:p w14:paraId="4337FCE2" w14:textId="77777777" w:rsidR="00AA7D54" w:rsidRPr="009E360E" w:rsidRDefault="00000000" w:rsidP="00FE151A">
      <w:pPr>
        <w:spacing w:after="0" w:line="360" w:lineRule="auto"/>
      </w:pPr>
      <w:r w:rsidRPr="009E360E">
        <w:t xml:space="preserve">In </w:t>
      </w:r>
      <w:proofErr w:type="spellStart"/>
      <w:r w:rsidRPr="009E360E">
        <w:t>particolare</w:t>
      </w:r>
      <w:proofErr w:type="spellEnd"/>
      <w:r w:rsidRPr="009E360E">
        <w:t xml:space="preserve">, </w:t>
      </w:r>
      <w:proofErr w:type="spellStart"/>
      <w:r w:rsidRPr="009E360E">
        <w:t>possono</w:t>
      </w:r>
      <w:proofErr w:type="spellEnd"/>
      <w:r w:rsidRPr="009E360E">
        <w:t xml:space="preserve"> </w:t>
      </w:r>
      <w:proofErr w:type="spellStart"/>
      <w:r w:rsidRPr="009E360E">
        <w:t>rientrare</w:t>
      </w:r>
      <w:proofErr w:type="spellEnd"/>
      <w:r w:rsidR="00AA7D54" w:rsidRPr="009E360E">
        <w:t>:</w:t>
      </w:r>
    </w:p>
    <w:p w14:paraId="07F001C6" w14:textId="71B61892" w:rsidR="00AA7D54" w:rsidRPr="009E360E" w:rsidRDefault="00000000" w:rsidP="00FE151A">
      <w:pPr>
        <w:pStyle w:val="Paragrafoelenco"/>
        <w:numPr>
          <w:ilvl w:val="0"/>
          <w:numId w:val="10"/>
        </w:numPr>
        <w:spacing w:after="0" w:line="360" w:lineRule="auto"/>
      </w:pPr>
      <w:r w:rsidRPr="009E360E">
        <w:t xml:space="preserve">le </w:t>
      </w:r>
      <w:proofErr w:type="spellStart"/>
      <w:r w:rsidRPr="009E360E">
        <w:t>imposte</w:t>
      </w:r>
      <w:proofErr w:type="spellEnd"/>
      <w:r w:rsidRPr="009E360E">
        <w:t xml:space="preserve"> </w:t>
      </w:r>
      <w:proofErr w:type="spellStart"/>
      <w:r w:rsidRPr="009E360E">
        <w:t>dichiarate</w:t>
      </w:r>
      <w:proofErr w:type="spellEnd"/>
      <w:r w:rsidRPr="009E360E">
        <w:t xml:space="preserve"> ma non </w:t>
      </w:r>
      <w:proofErr w:type="spellStart"/>
      <w:r w:rsidRPr="009E360E">
        <w:t>versate</w:t>
      </w:r>
      <w:proofErr w:type="spellEnd"/>
      <w:r w:rsidRPr="009E360E">
        <w:t xml:space="preserve"> </w:t>
      </w:r>
      <w:proofErr w:type="spellStart"/>
      <w:r w:rsidRPr="009E360E">
        <w:t>emerse</w:t>
      </w:r>
      <w:proofErr w:type="spellEnd"/>
      <w:r w:rsidRPr="009E360E">
        <w:t xml:space="preserve"> </w:t>
      </w:r>
      <w:proofErr w:type="spellStart"/>
      <w:r w:rsidRPr="009E360E">
        <w:t>dai</w:t>
      </w:r>
      <w:proofErr w:type="spellEnd"/>
      <w:r w:rsidRPr="009E360E">
        <w:t xml:space="preserve"> </w:t>
      </w:r>
      <w:proofErr w:type="spellStart"/>
      <w:r w:rsidRPr="009E360E">
        <w:t>controlli</w:t>
      </w:r>
      <w:proofErr w:type="spellEnd"/>
      <w:r w:rsidRPr="009E360E">
        <w:t xml:space="preserve"> </w:t>
      </w:r>
      <w:proofErr w:type="spellStart"/>
      <w:r w:rsidRPr="009E360E">
        <w:t>automatici</w:t>
      </w:r>
      <w:proofErr w:type="spellEnd"/>
      <w:r w:rsidRPr="009E360E">
        <w:t xml:space="preserve"> e </w:t>
      </w:r>
      <w:proofErr w:type="spellStart"/>
      <w:r w:rsidRPr="009E360E">
        <w:t>formali</w:t>
      </w:r>
      <w:proofErr w:type="spellEnd"/>
      <w:r w:rsidRPr="009E360E">
        <w:t xml:space="preserve"> </w:t>
      </w:r>
      <w:proofErr w:type="spellStart"/>
      <w:r w:rsidRPr="009E360E">
        <w:t>sulle</w:t>
      </w:r>
      <w:proofErr w:type="spellEnd"/>
      <w:r w:rsidRPr="009E360E">
        <w:t xml:space="preserve"> </w:t>
      </w:r>
      <w:proofErr w:type="spellStart"/>
      <w:r w:rsidRPr="009E360E">
        <w:t>dichiarazioni</w:t>
      </w:r>
      <w:proofErr w:type="spellEnd"/>
      <w:r w:rsidR="00FE151A">
        <w:t>;</w:t>
      </w:r>
    </w:p>
    <w:p w14:paraId="6E081C1E" w14:textId="71D99AE3" w:rsidR="00AA7D54" w:rsidRPr="009E360E" w:rsidRDefault="00000000" w:rsidP="00FE151A">
      <w:pPr>
        <w:pStyle w:val="Paragrafoelenco"/>
        <w:numPr>
          <w:ilvl w:val="0"/>
          <w:numId w:val="10"/>
        </w:numPr>
        <w:spacing w:after="0" w:line="360" w:lineRule="auto"/>
      </w:pPr>
      <w:proofErr w:type="spellStart"/>
      <w:r w:rsidRPr="009E360E">
        <w:t>i</w:t>
      </w:r>
      <w:proofErr w:type="spellEnd"/>
      <w:r w:rsidRPr="009E360E">
        <w:t xml:space="preserve"> </w:t>
      </w:r>
      <w:proofErr w:type="spellStart"/>
      <w:r w:rsidRPr="009E360E">
        <w:t>contributi</w:t>
      </w:r>
      <w:proofErr w:type="spellEnd"/>
      <w:r w:rsidRPr="009E360E">
        <w:t xml:space="preserve"> </w:t>
      </w:r>
      <w:proofErr w:type="spellStart"/>
      <w:r w:rsidRPr="009E360E">
        <w:t>previdenziali</w:t>
      </w:r>
      <w:proofErr w:type="spellEnd"/>
      <w:r w:rsidRPr="009E360E">
        <w:t xml:space="preserve"> </w:t>
      </w:r>
      <w:proofErr w:type="spellStart"/>
      <w:r w:rsidRPr="009E360E">
        <w:t>dovuti</w:t>
      </w:r>
      <w:proofErr w:type="spellEnd"/>
      <w:r w:rsidRPr="009E360E">
        <w:t xml:space="preserve"> </w:t>
      </w:r>
      <w:proofErr w:type="spellStart"/>
      <w:r w:rsidRPr="009E360E">
        <w:t>all’INPS</w:t>
      </w:r>
      <w:proofErr w:type="spellEnd"/>
      <w:r w:rsidRPr="009E360E">
        <w:t xml:space="preserve"> con </w:t>
      </w:r>
      <w:proofErr w:type="spellStart"/>
      <w:r w:rsidRPr="009E360E">
        <w:t>esclusione</w:t>
      </w:r>
      <w:proofErr w:type="spellEnd"/>
      <w:r w:rsidRPr="009E360E">
        <w:t xml:space="preserve"> di </w:t>
      </w:r>
      <w:proofErr w:type="spellStart"/>
      <w:r w:rsidRPr="009E360E">
        <w:t>quelli</w:t>
      </w:r>
      <w:proofErr w:type="spellEnd"/>
      <w:r w:rsidRPr="009E360E">
        <w:t xml:space="preserve"> </w:t>
      </w:r>
      <w:proofErr w:type="spellStart"/>
      <w:r w:rsidRPr="009E360E">
        <w:t>richiesti</w:t>
      </w:r>
      <w:proofErr w:type="spellEnd"/>
      <w:r w:rsidRPr="009E360E">
        <w:t xml:space="preserve"> a </w:t>
      </w:r>
      <w:proofErr w:type="spellStart"/>
      <w:r w:rsidRPr="009E360E">
        <w:t>seguito</w:t>
      </w:r>
      <w:proofErr w:type="spellEnd"/>
      <w:r w:rsidRPr="009E360E">
        <w:t xml:space="preserve"> di </w:t>
      </w:r>
      <w:proofErr w:type="spellStart"/>
      <w:r w:rsidRPr="009E360E">
        <w:t>accertamento</w:t>
      </w:r>
      <w:proofErr w:type="spellEnd"/>
      <w:r w:rsidR="00FE151A">
        <w:t>;</w:t>
      </w:r>
    </w:p>
    <w:p w14:paraId="2B4F62C7" w14:textId="4417EE6D" w:rsidR="003A193F" w:rsidRPr="009E360E" w:rsidRDefault="00000000" w:rsidP="00FE151A">
      <w:pPr>
        <w:pStyle w:val="Paragrafoelenco"/>
        <w:numPr>
          <w:ilvl w:val="0"/>
          <w:numId w:val="10"/>
        </w:numPr>
        <w:spacing w:after="0" w:line="360" w:lineRule="auto"/>
      </w:pPr>
      <w:r w:rsidRPr="009E360E">
        <w:t xml:space="preserve">le </w:t>
      </w:r>
      <w:proofErr w:type="spellStart"/>
      <w:r w:rsidRPr="009E360E">
        <w:t>sanzioni</w:t>
      </w:r>
      <w:proofErr w:type="spellEnd"/>
      <w:r w:rsidRPr="009E360E">
        <w:t xml:space="preserve"> </w:t>
      </w:r>
      <w:proofErr w:type="spellStart"/>
      <w:r w:rsidRPr="009E360E">
        <w:t>amministrative</w:t>
      </w:r>
      <w:proofErr w:type="spellEnd"/>
      <w:r w:rsidRPr="009E360E">
        <w:t xml:space="preserve"> per </w:t>
      </w:r>
      <w:proofErr w:type="spellStart"/>
      <w:r w:rsidRPr="009E360E">
        <w:t>violazioni</w:t>
      </w:r>
      <w:proofErr w:type="spellEnd"/>
      <w:r w:rsidRPr="009E360E">
        <w:t xml:space="preserve"> del </w:t>
      </w:r>
      <w:proofErr w:type="spellStart"/>
      <w:r w:rsidRPr="009E360E">
        <w:t>Codice</w:t>
      </w:r>
      <w:proofErr w:type="spellEnd"/>
      <w:r w:rsidRPr="009E360E">
        <w:t xml:space="preserve"> della </w:t>
      </w:r>
      <w:proofErr w:type="spellStart"/>
      <w:r w:rsidRPr="009E360E">
        <w:t>strada</w:t>
      </w:r>
      <w:proofErr w:type="spellEnd"/>
      <w:r w:rsidRPr="009E360E">
        <w:t xml:space="preserve"> </w:t>
      </w:r>
      <w:proofErr w:type="spellStart"/>
      <w:r w:rsidRPr="009E360E">
        <w:t>affidate</w:t>
      </w:r>
      <w:proofErr w:type="spellEnd"/>
      <w:r w:rsidRPr="009E360E">
        <w:t xml:space="preserve"> </w:t>
      </w:r>
      <w:proofErr w:type="spellStart"/>
      <w:r w:rsidRPr="009E360E">
        <w:t>dalle</w:t>
      </w:r>
      <w:proofErr w:type="spellEnd"/>
      <w:r w:rsidRPr="009E360E">
        <w:t xml:space="preserve"> </w:t>
      </w:r>
      <w:proofErr w:type="spellStart"/>
      <w:r w:rsidRPr="009E360E">
        <w:t>Prefetture</w:t>
      </w:r>
      <w:proofErr w:type="spellEnd"/>
      <w:r w:rsidR="00FE151A">
        <w:t>.</w:t>
      </w:r>
    </w:p>
    <w:p w14:paraId="393342FE" w14:textId="77777777" w:rsidR="00FE151A" w:rsidRDefault="00FE151A" w:rsidP="00FE151A">
      <w:pPr>
        <w:spacing w:after="0" w:line="360" w:lineRule="auto"/>
        <w:rPr>
          <w:b/>
          <w:bCs/>
        </w:rPr>
      </w:pPr>
    </w:p>
    <w:p w14:paraId="04A3D342" w14:textId="39C79887" w:rsidR="003A193F" w:rsidRPr="009E360E" w:rsidRDefault="00000000" w:rsidP="00FE151A">
      <w:pPr>
        <w:spacing w:after="0" w:line="360" w:lineRule="auto"/>
        <w:rPr>
          <w:b/>
          <w:bCs/>
        </w:rPr>
      </w:pPr>
      <w:r w:rsidRPr="009E360E">
        <w:rPr>
          <w:b/>
          <w:bCs/>
        </w:rPr>
        <w:t xml:space="preserve">Quali </w:t>
      </w:r>
      <w:proofErr w:type="spellStart"/>
      <w:r w:rsidRPr="009E360E">
        <w:rPr>
          <w:b/>
          <w:bCs/>
        </w:rPr>
        <w:t>debiti</w:t>
      </w:r>
      <w:proofErr w:type="spellEnd"/>
      <w:r w:rsidRPr="009E360E">
        <w:rPr>
          <w:b/>
          <w:bCs/>
        </w:rPr>
        <w:t xml:space="preserve"> </w:t>
      </w:r>
      <w:proofErr w:type="spellStart"/>
      <w:r w:rsidRPr="009E360E">
        <w:rPr>
          <w:b/>
          <w:bCs/>
        </w:rPr>
        <w:t>restano</w:t>
      </w:r>
      <w:proofErr w:type="spellEnd"/>
      <w:r w:rsidRPr="009E360E">
        <w:rPr>
          <w:b/>
          <w:bCs/>
        </w:rPr>
        <w:t xml:space="preserve"> </w:t>
      </w:r>
      <w:proofErr w:type="spellStart"/>
      <w:r w:rsidRPr="009E360E">
        <w:rPr>
          <w:b/>
          <w:bCs/>
        </w:rPr>
        <w:t>fuori</w:t>
      </w:r>
      <w:proofErr w:type="spellEnd"/>
    </w:p>
    <w:p w14:paraId="1BEC45A6" w14:textId="77777777" w:rsidR="003A193F" w:rsidRPr="009E360E" w:rsidRDefault="00000000" w:rsidP="00FE151A">
      <w:pPr>
        <w:spacing w:after="0" w:line="360" w:lineRule="auto"/>
        <w:jc w:val="both"/>
      </w:pPr>
      <w:proofErr w:type="spellStart"/>
      <w:r w:rsidRPr="009E360E">
        <w:t>Restano</w:t>
      </w:r>
      <w:proofErr w:type="spellEnd"/>
      <w:r w:rsidRPr="009E360E">
        <w:t xml:space="preserve"> </w:t>
      </w:r>
      <w:proofErr w:type="spellStart"/>
      <w:r w:rsidRPr="009E360E">
        <w:t>esclusi</w:t>
      </w:r>
      <w:proofErr w:type="spellEnd"/>
      <w:r w:rsidRPr="009E360E">
        <w:t xml:space="preserve"> tutti </w:t>
      </w:r>
      <w:proofErr w:type="spellStart"/>
      <w:r w:rsidRPr="009E360E">
        <w:t>i</w:t>
      </w:r>
      <w:proofErr w:type="spellEnd"/>
      <w:r w:rsidRPr="009E360E">
        <w:t xml:space="preserve"> </w:t>
      </w:r>
      <w:proofErr w:type="spellStart"/>
      <w:r w:rsidRPr="009E360E">
        <w:t>debiti</w:t>
      </w:r>
      <w:proofErr w:type="spellEnd"/>
      <w:r w:rsidRPr="009E360E">
        <w:t xml:space="preserve"> </w:t>
      </w:r>
      <w:proofErr w:type="spellStart"/>
      <w:r w:rsidRPr="009E360E">
        <w:t>diversi</w:t>
      </w:r>
      <w:proofErr w:type="spellEnd"/>
      <w:r w:rsidRPr="009E360E">
        <w:t xml:space="preserve"> da </w:t>
      </w:r>
      <w:proofErr w:type="spellStart"/>
      <w:r w:rsidRPr="009E360E">
        <w:t>quelli</w:t>
      </w:r>
      <w:proofErr w:type="spellEnd"/>
      <w:r w:rsidRPr="009E360E">
        <w:t xml:space="preserve"> </w:t>
      </w:r>
      <w:proofErr w:type="spellStart"/>
      <w:r w:rsidRPr="009E360E">
        <w:t>indicati</w:t>
      </w:r>
      <w:proofErr w:type="spellEnd"/>
      <w:r w:rsidRPr="009E360E">
        <w:t xml:space="preserve"> </w:t>
      </w:r>
      <w:proofErr w:type="spellStart"/>
      <w:r w:rsidRPr="009E360E">
        <w:t>espressamente</w:t>
      </w:r>
      <w:proofErr w:type="spellEnd"/>
      <w:r w:rsidRPr="009E360E">
        <w:t xml:space="preserve">. Sono </w:t>
      </w:r>
      <w:proofErr w:type="spellStart"/>
      <w:r w:rsidRPr="009E360E">
        <w:t>quindi</w:t>
      </w:r>
      <w:proofErr w:type="spellEnd"/>
      <w:r w:rsidRPr="009E360E">
        <w:t xml:space="preserve"> </w:t>
      </w:r>
      <w:proofErr w:type="spellStart"/>
      <w:r w:rsidRPr="009E360E">
        <w:t>fuori</w:t>
      </w:r>
      <w:proofErr w:type="spellEnd"/>
      <w:r w:rsidRPr="009E360E">
        <w:t xml:space="preserve">, ad </w:t>
      </w:r>
      <w:proofErr w:type="spellStart"/>
      <w:r w:rsidRPr="009E360E">
        <w:t>esempio</w:t>
      </w:r>
      <w:proofErr w:type="spellEnd"/>
      <w:r w:rsidRPr="009E360E">
        <w:t xml:space="preserve">, le </w:t>
      </w:r>
      <w:proofErr w:type="spellStart"/>
      <w:r w:rsidRPr="009E360E">
        <w:t>multe</w:t>
      </w:r>
      <w:proofErr w:type="spellEnd"/>
      <w:r w:rsidRPr="009E360E">
        <w:t xml:space="preserve"> della </w:t>
      </w:r>
      <w:proofErr w:type="spellStart"/>
      <w:r w:rsidRPr="009E360E">
        <w:t>polizia</w:t>
      </w:r>
      <w:proofErr w:type="spellEnd"/>
      <w:r w:rsidRPr="009E360E">
        <w:t xml:space="preserve"> locale del Comune, la Tari e </w:t>
      </w:r>
      <w:proofErr w:type="spellStart"/>
      <w:r w:rsidRPr="009E360E">
        <w:t>gli</w:t>
      </w:r>
      <w:proofErr w:type="spellEnd"/>
      <w:r w:rsidRPr="009E360E">
        <w:t xml:space="preserve"> </w:t>
      </w:r>
      <w:proofErr w:type="spellStart"/>
      <w:r w:rsidRPr="009E360E">
        <w:t>altri</w:t>
      </w:r>
      <w:proofErr w:type="spellEnd"/>
      <w:r w:rsidRPr="009E360E">
        <w:t xml:space="preserve"> </w:t>
      </w:r>
      <w:proofErr w:type="spellStart"/>
      <w:r w:rsidRPr="009E360E">
        <w:t>tributi</w:t>
      </w:r>
      <w:proofErr w:type="spellEnd"/>
      <w:r w:rsidRPr="009E360E">
        <w:t xml:space="preserve"> </w:t>
      </w:r>
      <w:proofErr w:type="spellStart"/>
      <w:r w:rsidRPr="009E360E">
        <w:t>comunali</w:t>
      </w:r>
      <w:proofErr w:type="spellEnd"/>
      <w:r w:rsidRPr="009E360E">
        <w:t xml:space="preserve">, il bollo auto e </w:t>
      </w:r>
      <w:proofErr w:type="spellStart"/>
      <w:r w:rsidRPr="009E360E">
        <w:t>i</w:t>
      </w:r>
      <w:proofErr w:type="spellEnd"/>
      <w:r w:rsidRPr="009E360E">
        <w:t xml:space="preserve"> </w:t>
      </w:r>
      <w:proofErr w:type="spellStart"/>
      <w:r w:rsidRPr="009E360E">
        <w:t>carichi</w:t>
      </w:r>
      <w:proofErr w:type="spellEnd"/>
      <w:r w:rsidRPr="009E360E">
        <w:t xml:space="preserve"> </w:t>
      </w:r>
      <w:proofErr w:type="spellStart"/>
      <w:r w:rsidRPr="009E360E">
        <w:t>regionali</w:t>
      </w:r>
      <w:proofErr w:type="spellEnd"/>
      <w:r w:rsidRPr="009E360E">
        <w:t xml:space="preserve">, </w:t>
      </w:r>
      <w:proofErr w:type="spellStart"/>
      <w:r w:rsidRPr="009E360E">
        <w:t>gli</w:t>
      </w:r>
      <w:proofErr w:type="spellEnd"/>
      <w:r w:rsidRPr="009E360E">
        <w:t xml:space="preserve"> </w:t>
      </w:r>
      <w:proofErr w:type="spellStart"/>
      <w:r w:rsidRPr="009E360E">
        <w:t>avvisi</w:t>
      </w:r>
      <w:proofErr w:type="spellEnd"/>
      <w:r w:rsidRPr="009E360E">
        <w:t xml:space="preserve"> di </w:t>
      </w:r>
      <w:proofErr w:type="spellStart"/>
      <w:r w:rsidRPr="009E360E">
        <w:t>accertamento</w:t>
      </w:r>
      <w:proofErr w:type="spellEnd"/>
      <w:r w:rsidRPr="009E360E">
        <w:t xml:space="preserve"> </w:t>
      </w:r>
      <w:proofErr w:type="spellStart"/>
      <w:r w:rsidRPr="009E360E">
        <w:t>dell’Agenzia</w:t>
      </w:r>
      <w:proofErr w:type="spellEnd"/>
      <w:r w:rsidRPr="009E360E">
        <w:t xml:space="preserve"> delle </w:t>
      </w:r>
      <w:proofErr w:type="spellStart"/>
      <w:r w:rsidRPr="009E360E">
        <w:t>Entrate</w:t>
      </w:r>
      <w:proofErr w:type="spellEnd"/>
      <w:r w:rsidRPr="009E360E">
        <w:t xml:space="preserve"> e, </w:t>
      </w:r>
      <w:proofErr w:type="spellStart"/>
      <w:r w:rsidRPr="009E360E">
        <w:t>più</w:t>
      </w:r>
      <w:proofErr w:type="spellEnd"/>
      <w:r w:rsidRPr="009E360E">
        <w:t xml:space="preserve"> in generale, </w:t>
      </w:r>
      <w:proofErr w:type="spellStart"/>
      <w:r w:rsidRPr="009E360E">
        <w:t>i</w:t>
      </w:r>
      <w:proofErr w:type="spellEnd"/>
      <w:r w:rsidRPr="009E360E">
        <w:t xml:space="preserve"> </w:t>
      </w:r>
      <w:proofErr w:type="spellStart"/>
      <w:r w:rsidRPr="009E360E">
        <w:t>debiti</w:t>
      </w:r>
      <w:proofErr w:type="spellEnd"/>
      <w:r w:rsidRPr="009E360E">
        <w:t xml:space="preserve"> </w:t>
      </w:r>
      <w:proofErr w:type="spellStart"/>
      <w:r w:rsidRPr="009E360E">
        <w:t>derivanti</w:t>
      </w:r>
      <w:proofErr w:type="spellEnd"/>
      <w:r w:rsidRPr="009E360E">
        <w:t xml:space="preserve"> da </w:t>
      </w:r>
      <w:proofErr w:type="spellStart"/>
      <w:r w:rsidRPr="009E360E">
        <w:t>attività</w:t>
      </w:r>
      <w:proofErr w:type="spellEnd"/>
      <w:r w:rsidRPr="009E360E">
        <w:t xml:space="preserve"> di </w:t>
      </w:r>
      <w:proofErr w:type="spellStart"/>
      <w:r w:rsidRPr="009E360E">
        <w:t>accertamento</w:t>
      </w:r>
      <w:proofErr w:type="spellEnd"/>
      <w:r w:rsidRPr="009E360E">
        <w:t>.</w:t>
      </w:r>
    </w:p>
    <w:p w14:paraId="5238AD65" w14:textId="6B97B952" w:rsidR="003A193F" w:rsidRPr="009E360E" w:rsidRDefault="00AA7D54" w:rsidP="00FE151A">
      <w:pPr>
        <w:spacing w:after="0" w:line="360" w:lineRule="auto"/>
        <w:jc w:val="both"/>
      </w:pPr>
      <w:proofErr w:type="spellStart"/>
      <w:r w:rsidRPr="009E360E">
        <w:t>Quindi</w:t>
      </w:r>
      <w:proofErr w:type="spellEnd"/>
      <w:r w:rsidRPr="009E360E">
        <w:t xml:space="preserve"> la </w:t>
      </w:r>
      <w:proofErr w:type="spellStart"/>
      <w:r w:rsidRPr="009E360E">
        <w:t>presenza</w:t>
      </w:r>
      <w:proofErr w:type="spellEnd"/>
      <w:r w:rsidRPr="009E360E">
        <w:t xml:space="preserve"> di </w:t>
      </w:r>
      <w:proofErr w:type="spellStart"/>
      <w:r w:rsidRPr="009E360E">
        <w:t>cartelle</w:t>
      </w:r>
      <w:proofErr w:type="spellEnd"/>
      <w:r w:rsidRPr="009E360E">
        <w:t xml:space="preserve"> </w:t>
      </w:r>
      <w:proofErr w:type="spellStart"/>
      <w:r w:rsidRPr="009E360E">
        <w:t>pendenti</w:t>
      </w:r>
      <w:proofErr w:type="spellEnd"/>
      <w:r w:rsidRPr="009E360E">
        <w:t xml:space="preserve"> non </w:t>
      </w:r>
      <w:proofErr w:type="spellStart"/>
      <w:r w:rsidRPr="009E360E">
        <w:t>significa</w:t>
      </w:r>
      <w:proofErr w:type="spellEnd"/>
      <w:r w:rsidRPr="009E360E">
        <w:t xml:space="preserve"> </w:t>
      </w:r>
      <w:proofErr w:type="spellStart"/>
      <w:r w:rsidRPr="009E360E">
        <w:t>automaticamente</w:t>
      </w:r>
      <w:proofErr w:type="spellEnd"/>
      <w:r w:rsidRPr="009E360E">
        <w:t xml:space="preserve"> </w:t>
      </w:r>
      <w:proofErr w:type="spellStart"/>
      <w:r w:rsidRPr="009E360E">
        <w:t>possibilità</w:t>
      </w:r>
      <w:proofErr w:type="spellEnd"/>
      <w:r w:rsidRPr="009E360E">
        <w:t xml:space="preserve"> di </w:t>
      </w:r>
      <w:proofErr w:type="spellStart"/>
      <w:r w:rsidRPr="009E360E">
        <w:t>adesione</w:t>
      </w:r>
      <w:proofErr w:type="spellEnd"/>
      <w:r w:rsidR="00FE151A">
        <w:t xml:space="preserve">, </w:t>
      </w:r>
      <w:proofErr w:type="spellStart"/>
      <w:r w:rsidR="00FE151A">
        <w:t>o</w:t>
      </w:r>
      <w:r w:rsidRPr="009E360E">
        <w:t>ccorre</w:t>
      </w:r>
      <w:proofErr w:type="spellEnd"/>
      <w:r w:rsidRPr="009E360E">
        <w:t xml:space="preserve"> </w:t>
      </w:r>
      <w:proofErr w:type="spellStart"/>
      <w:r w:rsidR="00FE151A">
        <w:t>quindi</w:t>
      </w:r>
      <w:proofErr w:type="spellEnd"/>
      <w:r w:rsidR="00FE151A">
        <w:t xml:space="preserve"> </w:t>
      </w:r>
      <w:proofErr w:type="spellStart"/>
      <w:r w:rsidRPr="009E360E">
        <w:t>controllare</w:t>
      </w:r>
      <w:proofErr w:type="spellEnd"/>
      <w:r w:rsidRPr="009E360E">
        <w:t xml:space="preserve"> con </w:t>
      </w:r>
      <w:proofErr w:type="spellStart"/>
      <w:r w:rsidRPr="009E360E">
        <w:t>precisione</w:t>
      </w:r>
      <w:proofErr w:type="spellEnd"/>
      <w:r w:rsidRPr="009E360E">
        <w:t xml:space="preserve"> la natura di </w:t>
      </w:r>
      <w:proofErr w:type="spellStart"/>
      <w:r w:rsidRPr="009E360E">
        <w:t>ciascun</w:t>
      </w:r>
      <w:proofErr w:type="spellEnd"/>
      <w:r w:rsidRPr="009E360E">
        <w:t xml:space="preserve"> </w:t>
      </w:r>
      <w:proofErr w:type="spellStart"/>
      <w:r w:rsidRPr="009E360E">
        <w:t>carico</w:t>
      </w:r>
      <w:proofErr w:type="spellEnd"/>
      <w:r w:rsidRPr="009E360E">
        <w:t>.</w:t>
      </w:r>
    </w:p>
    <w:p w14:paraId="092E2AC1" w14:textId="77777777" w:rsidR="00FE151A" w:rsidRDefault="00FE151A" w:rsidP="00FE151A">
      <w:pPr>
        <w:spacing w:after="0" w:line="360" w:lineRule="auto"/>
        <w:rPr>
          <w:b/>
          <w:bCs/>
        </w:rPr>
      </w:pPr>
    </w:p>
    <w:p w14:paraId="6360EF74" w14:textId="7E9DDCD7" w:rsidR="003A193F" w:rsidRPr="009E360E" w:rsidRDefault="009E360E" w:rsidP="00FE151A">
      <w:pPr>
        <w:spacing w:after="0" w:line="360" w:lineRule="auto"/>
        <w:rPr>
          <w:b/>
          <w:bCs/>
        </w:rPr>
      </w:pPr>
      <w:proofErr w:type="spellStart"/>
      <w:r>
        <w:rPr>
          <w:b/>
          <w:bCs/>
        </w:rPr>
        <w:t>Rottamazioni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precedenti</w:t>
      </w:r>
      <w:proofErr w:type="spellEnd"/>
    </w:p>
    <w:p w14:paraId="663D12C6" w14:textId="77777777" w:rsidR="009E360E" w:rsidRDefault="00000000" w:rsidP="00FE151A">
      <w:pPr>
        <w:spacing w:after="0" w:line="360" w:lineRule="auto"/>
      </w:pPr>
      <w:proofErr w:type="spellStart"/>
      <w:r w:rsidRPr="009E360E">
        <w:t>Possono</w:t>
      </w:r>
      <w:proofErr w:type="spellEnd"/>
      <w:r w:rsidRPr="009E360E">
        <w:t xml:space="preserve"> </w:t>
      </w:r>
      <w:proofErr w:type="spellStart"/>
      <w:r w:rsidRPr="009E360E">
        <w:t>essere</w:t>
      </w:r>
      <w:proofErr w:type="spellEnd"/>
      <w:r w:rsidRPr="009E360E">
        <w:t xml:space="preserve"> </w:t>
      </w:r>
      <w:proofErr w:type="spellStart"/>
      <w:r w:rsidRPr="009E360E">
        <w:t>ammessi</w:t>
      </w:r>
      <w:proofErr w:type="spellEnd"/>
      <w:r w:rsidRPr="009E360E">
        <w:t xml:space="preserve"> alla </w:t>
      </w:r>
      <w:proofErr w:type="spellStart"/>
      <w:r w:rsidRPr="009E360E">
        <w:t>Rottamazione-quinquies</w:t>
      </w:r>
      <w:proofErr w:type="spellEnd"/>
      <w:r w:rsidRPr="009E360E">
        <w:t xml:space="preserve">, </w:t>
      </w:r>
      <w:proofErr w:type="spellStart"/>
      <w:r w:rsidRPr="009E360E">
        <w:t>purché</w:t>
      </w:r>
      <w:proofErr w:type="spellEnd"/>
      <w:r w:rsidRPr="009E360E">
        <w:t xml:space="preserve"> </w:t>
      </w:r>
      <w:proofErr w:type="spellStart"/>
      <w:r w:rsidRPr="009E360E">
        <w:t>rientrino</w:t>
      </w:r>
      <w:proofErr w:type="spellEnd"/>
      <w:r w:rsidRPr="009E360E">
        <w:t xml:space="preserve"> </w:t>
      </w:r>
      <w:proofErr w:type="spellStart"/>
      <w:r w:rsidRPr="009E360E">
        <w:t>nelle</w:t>
      </w:r>
      <w:proofErr w:type="spellEnd"/>
      <w:r w:rsidRPr="009E360E">
        <w:t xml:space="preserve"> </w:t>
      </w:r>
      <w:proofErr w:type="spellStart"/>
      <w:r w:rsidRPr="009E360E">
        <w:t>fattispecie</w:t>
      </w:r>
      <w:proofErr w:type="spellEnd"/>
      <w:r w:rsidRPr="009E360E">
        <w:t xml:space="preserve"> </w:t>
      </w:r>
      <w:proofErr w:type="spellStart"/>
      <w:r w:rsidRPr="009E360E">
        <w:t>previste</w:t>
      </w:r>
      <w:proofErr w:type="spellEnd"/>
      <w:r w:rsidRPr="009E360E">
        <w:t xml:space="preserve"> </w:t>
      </w:r>
      <w:proofErr w:type="spellStart"/>
      <w:r w:rsidRPr="009E360E">
        <w:t>dalla</w:t>
      </w:r>
      <w:proofErr w:type="spellEnd"/>
      <w:r w:rsidRPr="009E360E">
        <w:t xml:space="preserve"> </w:t>
      </w:r>
      <w:proofErr w:type="spellStart"/>
      <w:r w:rsidRPr="009E360E">
        <w:t>legge</w:t>
      </w:r>
      <w:proofErr w:type="spellEnd"/>
      <w:r w:rsidRPr="009E360E">
        <w:t xml:space="preserve">, </w:t>
      </w:r>
      <w:proofErr w:type="spellStart"/>
      <w:r w:rsidRPr="009E360E">
        <w:t>anche</w:t>
      </w:r>
      <w:proofErr w:type="spellEnd"/>
      <w:r w:rsidRPr="009E360E">
        <w:t xml:space="preserve"> </w:t>
      </w:r>
      <w:proofErr w:type="spellStart"/>
      <w:r w:rsidRPr="009E360E">
        <w:t>i</w:t>
      </w:r>
      <w:proofErr w:type="spellEnd"/>
      <w:r w:rsidRPr="009E360E">
        <w:t xml:space="preserve"> </w:t>
      </w:r>
      <w:proofErr w:type="spellStart"/>
      <w:r w:rsidRPr="009E360E">
        <w:t>debiti</w:t>
      </w:r>
      <w:proofErr w:type="spellEnd"/>
      <w:r w:rsidRPr="009E360E">
        <w:t xml:space="preserve"> </w:t>
      </w:r>
      <w:proofErr w:type="spellStart"/>
      <w:r w:rsidRPr="009E360E">
        <w:t>già</w:t>
      </w:r>
      <w:proofErr w:type="spellEnd"/>
      <w:r w:rsidRPr="009E360E">
        <w:t xml:space="preserve"> </w:t>
      </w:r>
      <w:proofErr w:type="spellStart"/>
      <w:r w:rsidRPr="009E360E">
        <w:t>oggetto</w:t>
      </w:r>
      <w:proofErr w:type="spellEnd"/>
      <w:r w:rsidRPr="009E360E">
        <w:t xml:space="preserve"> delle </w:t>
      </w:r>
      <w:proofErr w:type="spellStart"/>
      <w:r w:rsidRPr="009E360E">
        <w:t>precedenti</w:t>
      </w:r>
      <w:proofErr w:type="spellEnd"/>
      <w:r w:rsidRPr="009E360E">
        <w:t xml:space="preserve"> </w:t>
      </w:r>
      <w:proofErr w:type="spellStart"/>
      <w:r w:rsidRPr="009E360E">
        <w:t>tre</w:t>
      </w:r>
      <w:proofErr w:type="spellEnd"/>
      <w:r w:rsidRPr="009E360E">
        <w:t xml:space="preserve"> </w:t>
      </w:r>
      <w:proofErr w:type="spellStart"/>
      <w:r w:rsidRPr="009E360E">
        <w:t>rottamazioni</w:t>
      </w:r>
      <w:proofErr w:type="spellEnd"/>
      <w:r w:rsidRPr="009E360E">
        <w:t xml:space="preserve"> o del </w:t>
      </w:r>
      <w:proofErr w:type="spellStart"/>
      <w:r w:rsidRPr="009E360E">
        <w:t>saldo</w:t>
      </w:r>
      <w:proofErr w:type="spellEnd"/>
      <w:r w:rsidRPr="009E360E">
        <w:t xml:space="preserve"> e </w:t>
      </w:r>
      <w:proofErr w:type="spellStart"/>
      <w:r w:rsidRPr="009E360E">
        <w:t>stralcio</w:t>
      </w:r>
      <w:proofErr w:type="spellEnd"/>
      <w:r w:rsidRPr="009E360E">
        <w:t xml:space="preserve"> per </w:t>
      </w:r>
      <w:proofErr w:type="spellStart"/>
      <w:r w:rsidRPr="009E360E">
        <w:t>i</w:t>
      </w:r>
      <w:proofErr w:type="spellEnd"/>
      <w:r w:rsidRPr="009E360E">
        <w:t xml:space="preserve"> </w:t>
      </w:r>
      <w:proofErr w:type="spellStart"/>
      <w:r w:rsidRPr="009E360E">
        <w:t>quali</w:t>
      </w:r>
      <w:proofErr w:type="spellEnd"/>
      <w:r w:rsidRPr="009E360E">
        <w:t xml:space="preserve"> il </w:t>
      </w:r>
      <w:proofErr w:type="spellStart"/>
      <w:r w:rsidRPr="009E360E">
        <w:t>contribuente</w:t>
      </w:r>
      <w:proofErr w:type="spellEnd"/>
      <w:r w:rsidRPr="009E360E">
        <w:t xml:space="preserve"> </w:t>
      </w:r>
      <w:proofErr w:type="spellStart"/>
      <w:r w:rsidRPr="009E360E">
        <w:t>sia</w:t>
      </w:r>
      <w:proofErr w:type="spellEnd"/>
      <w:r w:rsidRPr="009E360E">
        <w:t xml:space="preserve"> </w:t>
      </w:r>
      <w:proofErr w:type="spellStart"/>
      <w:r w:rsidRPr="009E360E">
        <w:t>decaduto</w:t>
      </w:r>
      <w:proofErr w:type="spellEnd"/>
      <w:r w:rsidRPr="009E360E">
        <w:t xml:space="preserve">. </w:t>
      </w:r>
    </w:p>
    <w:p w14:paraId="18CF2756" w14:textId="15C29E3C" w:rsidR="003A193F" w:rsidRPr="009E360E" w:rsidRDefault="00000000" w:rsidP="00FE151A">
      <w:pPr>
        <w:spacing w:after="0" w:line="360" w:lineRule="auto"/>
      </w:pPr>
      <w:proofErr w:type="spellStart"/>
      <w:r w:rsidRPr="009E360E">
        <w:t>Possono</w:t>
      </w:r>
      <w:proofErr w:type="spellEnd"/>
      <w:r w:rsidRPr="009E360E">
        <w:t xml:space="preserve"> </w:t>
      </w:r>
      <w:proofErr w:type="spellStart"/>
      <w:r w:rsidRPr="009E360E">
        <w:t>inoltre</w:t>
      </w:r>
      <w:proofErr w:type="spellEnd"/>
      <w:r w:rsidRPr="009E360E">
        <w:t xml:space="preserve"> </w:t>
      </w:r>
      <w:proofErr w:type="spellStart"/>
      <w:r w:rsidRPr="009E360E">
        <w:t>rientrare</w:t>
      </w:r>
      <w:proofErr w:type="spellEnd"/>
      <w:r w:rsidRPr="009E360E">
        <w:t xml:space="preserve"> </w:t>
      </w:r>
      <w:proofErr w:type="spellStart"/>
      <w:r w:rsidRPr="009E360E">
        <w:t>i</w:t>
      </w:r>
      <w:proofErr w:type="spellEnd"/>
      <w:r w:rsidRPr="009E360E">
        <w:t xml:space="preserve"> </w:t>
      </w:r>
      <w:proofErr w:type="spellStart"/>
      <w:r w:rsidRPr="009E360E">
        <w:t>debiti</w:t>
      </w:r>
      <w:proofErr w:type="spellEnd"/>
      <w:r w:rsidRPr="009E360E">
        <w:t xml:space="preserve"> </w:t>
      </w:r>
      <w:proofErr w:type="spellStart"/>
      <w:r w:rsidRPr="009E360E">
        <w:t>già</w:t>
      </w:r>
      <w:proofErr w:type="spellEnd"/>
      <w:r w:rsidRPr="009E360E">
        <w:t xml:space="preserve"> </w:t>
      </w:r>
      <w:proofErr w:type="spellStart"/>
      <w:r w:rsidRPr="009E360E">
        <w:t>compresi</w:t>
      </w:r>
      <w:proofErr w:type="spellEnd"/>
      <w:r w:rsidRPr="009E360E">
        <w:t xml:space="preserve"> </w:t>
      </w:r>
      <w:proofErr w:type="spellStart"/>
      <w:r w:rsidRPr="009E360E">
        <w:t>nella</w:t>
      </w:r>
      <w:proofErr w:type="spellEnd"/>
      <w:r w:rsidRPr="009E360E">
        <w:t xml:space="preserve"> </w:t>
      </w:r>
      <w:proofErr w:type="spellStart"/>
      <w:r w:rsidRPr="009E360E">
        <w:t>Rottamazione-quater</w:t>
      </w:r>
      <w:proofErr w:type="spellEnd"/>
      <w:r w:rsidRPr="009E360E">
        <w:t xml:space="preserve">, e </w:t>
      </w:r>
      <w:proofErr w:type="spellStart"/>
      <w:r w:rsidRPr="009E360E">
        <w:t>nella</w:t>
      </w:r>
      <w:proofErr w:type="spellEnd"/>
      <w:r w:rsidRPr="009E360E">
        <w:t xml:space="preserve"> </w:t>
      </w:r>
      <w:proofErr w:type="spellStart"/>
      <w:r w:rsidRPr="009E360E">
        <w:t>relativa</w:t>
      </w:r>
      <w:proofErr w:type="spellEnd"/>
      <w:r w:rsidRPr="009E360E">
        <w:t xml:space="preserve"> </w:t>
      </w:r>
      <w:proofErr w:type="spellStart"/>
      <w:r w:rsidRPr="009E360E">
        <w:t>riammissione</w:t>
      </w:r>
      <w:proofErr w:type="spellEnd"/>
      <w:r w:rsidRPr="009E360E">
        <w:t xml:space="preserve">, per </w:t>
      </w:r>
      <w:proofErr w:type="spellStart"/>
      <w:r w:rsidRPr="009E360E">
        <w:t>i</w:t>
      </w:r>
      <w:proofErr w:type="spellEnd"/>
      <w:r w:rsidRPr="009E360E">
        <w:t xml:space="preserve"> </w:t>
      </w:r>
      <w:proofErr w:type="spellStart"/>
      <w:r w:rsidRPr="009E360E">
        <w:t>quali</w:t>
      </w:r>
      <w:proofErr w:type="spellEnd"/>
      <w:r w:rsidRPr="009E360E">
        <w:t xml:space="preserve"> alla data del 30 </w:t>
      </w:r>
      <w:proofErr w:type="spellStart"/>
      <w:r w:rsidRPr="009E360E">
        <w:t>settembre</w:t>
      </w:r>
      <w:proofErr w:type="spellEnd"/>
      <w:r w:rsidRPr="009E360E">
        <w:t xml:space="preserve"> 2025 </w:t>
      </w:r>
      <w:proofErr w:type="spellStart"/>
      <w:r w:rsidRPr="009E360E">
        <w:t>siano</w:t>
      </w:r>
      <w:proofErr w:type="spellEnd"/>
      <w:r w:rsidRPr="009E360E">
        <w:t xml:space="preserve"> </w:t>
      </w:r>
      <w:proofErr w:type="spellStart"/>
      <w:r w:rsidRPr="009E360E">
        <w:t>stati</w:t>
      </w:r>
      <w:proofErr w:type="spellEnd"/>
      <w:r w:rsidRPr="009E360E">
        <w:t xml:space="preserve"> </w:t>
      </w:r>
      <w:proofErr w:type="spellStart"/>
      <w:r w:rsidRPr="009E360E">
        <w:t>persi</w:t>
      </w:r>
      <w:proofErr w:type="spellEnd"/>
      <w:r w:rsidRPr="009E360E">
        <w:t xml:space="preserve"> </w:t>
      </w:r>
      <w:proofErr w:type="spellStart"/>
      <w:r w:rsidRPr="009E360E">
        <w:t>i</w:t>
      </w:r>
      <w:proofErr w:type="spellEnd"/>
      <w:r w:rsidRPr="009E360E">
        <w:t xml:space="preserve"> </w:t>
      </w:r>
      <w:proofErr w:type="spellStart"/>
      <w:r w:rsidRPr="009E360E">
        <w:t>benefici</w:t>
      </w:r>
      <w:proofErr w:type="spellEnd"/>
      <w:r w:rsidRPr="009E360E">
        <w:t>.</w:t>
      </w:r>
    </w:p>
    <w:p w14:paraId="5E24BAD3" w14:textId="77777777" w:rsidR="003A193F" w:rsidRDefault="00000000" w:rsidP="00FE151A">
      <w:pPr>
        <w:spacing w:after="0" w:line="360" w:lineRule="auto"/>
      </w:pPr>
      <w:proofErr w:type="spellStart"/>
      <w:r w:rsidRPr="009E360E">
        <w:t>Restano</w:t>
      </w:r>
      <w:proofErr w:type="spellEnd"/>
      <w:r w:rsidRPr="009E360E">
        <w:t xml:space="preserve"> </w:t>
      </w:r>
      <w:proofErr w:type="spellStart"/>
      <w:r w:rsidRPr="009E360E">
        <w:t>invece</w:t>
      </w:r>
      <w:proofErr w:type="spellEnd"/>
      <w:r w:rsidRPr="009E360E">
        <w:t xml:space="preserve"> </w:t>
      </w:r>
      <w:proofErr w:type="spellStart"/>
      <w:r w:rsidRPr="009E360E">
        <w:t>esclusi</w:t>
      </w:r>
      <w:proofErr w:type="spellEnd"/>
      <w:r w:rsidRPr="009E360E">
        <w:t xml:space="preserve"> </w:t>
      </w:r>
      <w:proofErr w:type="spellStart"/>
      <w:r w:rsidRPr="009E360E">
        <w:t>i</w:t>
      </w:r>
      <w:proofErr w:type="spellEnd"/>
      <w:r w:rsidRPr="009E360E">
        <w:t xml:space="preserve"> </w:t>
      </w:r>
      <w:proofErr w:type="spellStart"/>
      <w:r w:rsidRPr="009E360E">
        <w:t>debiti</w:t>
      </w:r>
      <w:proofErr w:type="spellEnd"/>
      <w:r w:rsidRPr="009E360E">
        <w:t xml:space="preserve"> </w:t>
      </w:r>
      <w:proofErr w:type="spellStart"/>
      <w:r w:rsidRPr="009E360E">
        <w:t>già</w:t>
      </w:r>
      <w:proofErr w:type="spellEnd"/>
      <w:r w:rsidRPr="009E360E">
        <w:t xml:space="preserve"> </w:t>
      </w:r>
      <w:proofErr w:type="spellStart"/>
      <w:r w:rsidRPr="009E360E">
        <w:t>compresi</w:t>
      </w:r>
      <w:proofErr w:type="spellEnd"/>
      <w:r w:rsidRPr="009E360E">
        <w:t xml:space="preserve"> in </w:t>
      </w:r>
      <w:proofErr w:type="spellStart"/>
      <w:r w:rsidRPr="009E360E">
        <w:t>piani</w:t>
      </w:r>
      <w:proofErr w:type="spellEnd"/>
      <w:r w:rsidRPr="009E360E">
        <w:t xml:space="preserve"> di </w:t>
      </w:r>
      <w:proofErr w:type="spellStart"/>
      <w:r w:rsidRPr="009E360E">
        <w:t>pagamento</w:t>
      </w:r>
      <w:proofErr w:type="spellEnd"/>
      <w:r w:rsidRPr="009E360E">
        <w:t xml:space="preserve"> della </w:t>
      </w:r>
      <w:proofErr w:type="spellStart"/>
      <w:r w:rsidRPr="009E360E">
        <w:t>Rottamazione-quater</w:t>
      </w:r>
      <w:proofErr w:type="spellEnd"/>
      <w:r w:rsidRPr="009E360E">
        <w:t xml:space="preserve">, e della </w:t>
      </w:r>
      <w:proofErr w:type="spellStart"/>
      <w:r w:rsidRPr="009E360E">
        <w:t>relativa</w:t>
      </w:r>
      <w:proofErr w:type="spellEnd"/>
      <w:r w:rsidRPr="009E360E">
        <w:t xml:space="preserve"> </w:t>
      </w:r>
      <w:proofErr w:type="spellStart"/>
      <w:r w:rsidRPr="009E360E">
        <w:t>riammissione</w:t>
      </w:r>
      <w:proofErr w:type="spellEnd"/>
      <w:r w:rsidRPr="009E360E">
        <w:t xml:space="preserve">, per </w:t>
      </w:r>
      <w:proofErr w:type="spellStart"/>
      <w:r w:rsidRPr="009E360E">
        <w:t>i</w:t>
      </w:r>
      <w:proofErr w:type="spellEnd"/>
      <w:r w:rsidRPr="009E360E">
        <w:t xml:space="preserve"> </w:t>
      </w:r>
      <w:proofErr w:type="spellStart"/>
      <w:r w:rsidRPr="009E360E">
        <w:t>quali</w:t>
      </w:r>
      <w:proofErr w:type="spellEnd"/>
      <w:r w:rsidRPr="009E360E">
        <w:t xml:space="preserve"> </w:t>
      </w:r>
      <w:proofErr w:type="spellStart"/>
      <w:r w:rsidRPr="009E360E">
        <w:t>entro</w:t>
      </w:r>
      <w:proofErr w:type="spellEnd"/>
      <w:r w:rsidRPr="009E360E">
        <w:t xml:space="preserve"> il 30 </w:t>
      </w:r>
      <w:proofErr w:type="spellStart"/>
      <w:r w:rsidRPr="009E360E">
        <w:t>settembre</w:t>
      </w:r>
      <w:proofErr w:type="spellEnd"/>
      <w:r w:rsidRPr="009E360E">
        <w:t xml:space="preserve"> 2025 </w:t>
      </w:r>
      <w:proofErr w:type="spellStart"/>
      <w:r w:rsidRPr="009E360E">
        <w:t>risultino</w:t>
      </w:r>
      <w:proofErr w:type="spellEnd"/>
      <w:r w:rsidRPr="009E360E">
        <w:t xml:space="preserve"> </w:t>
      </w:r>
      <w:proofErr w:type="spellStart"/>
      <w:r w:rsidRPr="009E360E">
        <w:t>versate</w:t>
      </w:r>
      <w:proofErr w:type="spellEnd"/>
      <w:r w:rsidRPr="009E360E">
        <w:t xml:space="preserve"> tutte le rate </w:t>
      </w:r>
      <w:proofErr w:type="spellStart"/>
      <w:r w:rsidRPr="009E360E">
        <w:t>scadute</w:t>
      </w:r>
      <w:proofErr w:type="spellEnd"/>
      <w:r w:rsidRPr="009E360E">
        <w:t>.</w:t>
      </w:r>
    </w:p>
    <w:p w14:paraId="35BD4CC0" w14:textId="77777777" w:rsidR="00FE151A" w:rsidRPr="009E360E" w:rsidRDefault="00FE151A" w:rsidP="00FE151A">
      <w:pPr>
        <w:spacing w:after="0" w:line="360" w:lineRule="auto"/>
      </w:pPr>
    </w:p>
    <w:p w14:paraId="42200D6A" w14:textId="77777777" w:rsidR="003A193F" w:rsidRPr="009E360E" w:rsidRDefault="00000000" w:rsidP="00FE151A">
      <w:pPr>
        <w:spacing w:after="0" w:line="360" w:lineRule="auto"/>
        <w:rPr>
          <w:b/>
          <w:bCs/>
        </w:rPr>
      </w:pPr>
      <w:proofErr w:type="spellStart"/>
      <w:r w:rsidRPr="009E360E">
        <w:rPr>
          <w:b/>
          <w:bCs/>
        </w:rPr>
        <w:lastRenderedPageBreak/>
        <w:t>Domanda</w:t>
      </w:r>
      <w:proofErr w:type="spellEnd"/>
      <w:r w:rsidRPr="009E360E">
        <w:rPr>
          <w:b/>
          <w:bCs/>
        </w:rPr>
        <w:t xml:space="preserve"> </w:t>
      </w:r>
      <w:proofErr w:type="spellStart"/>
      <w:r w:rsidRPr="009E360E">
        <w:rPr>
          <w:b/>
          <w:bCs/>
        </w:rPr>
        <w:t>obbligatoria</w:t>
      </w:r>
      <w:proofErr w:type="spellEnd"/>
      <w:r w:rsidRPr="009E360E">
        <w:rPr>
          <w:b/>
          <w:bCs/>
        </w:rPr>
        <w:t xml:space="preserve"> </w:t>
      </w:r>
      <w:proofErr w:type="spellStart"/>
      <w:r w:rsidRPr="009E360E">
        <w:rPr>
          <w:b/>
          <w:bCs/>
        </w:rPr>
        <w:t>entro</w:t>
      </w:r>
      <w:proofErr w:type="spellEnd"/>
      <w:r w:rsidRPr="009E360E">
        <w:rPr>
          <w:b/>
          <w:bCs/>
        </w:rPr>
        <w:t xml:space="preserve"> il 30 </w:t>
      </w:r>
      <w:proofErr w:type="spellStart"/>
      <w:r w:rsidRPr="009E360E">
        <w:rPr>
          <w:b/>
          <w:bCs/>
        </w:rPr>
        <w:t>aprile</w:t>
      </w:r>
      <w:proofErr w:type="spellEnd"/>
      <w:r w:rsidRPr="009E360E">
        <w:rPr>
          <w:b/>
          <w:bCs/>
        </w:rPr>
        <w:t xml:space="preserve"> 2026</w:t>
      </w:r>
    </w:p>
    <w:p w14:paraId="4BBE96DE" w14:textId="77777777" w:rsidR="00FE151A" w:rsidRDefault="00AA7D54" w:rsidP="00FE151A">
      <w:pPr>
        <w:spacing w:after="0" w:line="360" w:lineRule="auto"/>
        <w:jc w:val="both"/>
      </w:pPr>
      <w:r w:rsidRPr="009E360E">
        <w:t xml:space="preserve">La </w:t>
      </w:r>
      <w:proofErr w:type="spellStart"/>
      <w:r w:rsidRPr="009E360E">
        <w:t>domanda</w:t>
      </w:r>
      <w:proofErr w:type="spellEnd"/>
      <w:r w:rsidRPr="009E360E">
        <w:t xml:space="preserve"> </w:t>
      </w:r>
      <w:proofErr w:type="spellStart"/>
      <w:r w:rsidRPr="009E360E">
        <w:t>deve</w:t>
      </w:r>
      <w:proofErr w:type="spellEnd"/>
      <w:r w:rsidRPr="009E360E">
        <w:t xml:space="preserve"> </w:t>
      </w:r>
      <w:proofErr w:type="spellStart"/>
      <w:r w:rsidRPr="009E360E">
        <w:t>essere</w:t>
      </w:r>
      <w:proofErr w:type="spellEnd"/>
      <w:r w:rsidRPr="009E360E">
        <w:t xml:space="preserve"> </w:t>
      </w:r>
      <w:proofErr w:type="spellStart"/>
      <w:r w:rsidRPr="009E360E">
        <w:t>trasmessa</w:t>
      </w:r>
      <w:proofErr w:type="spellEnd"/>
      <w:r w:rsidRPr="009E360E">
        <w:t xml:space="preserve"> </w:t>
      </w:r>
      <w:proofErr w:type="spellStart"/>
      <w:r w:rsidRPr="009E360E">
        <w:t>esclusivamente</w:t>
      </w:r>
      <w:proofErr w:type="spellEnd"/>
      <w:r w:rsidRPr="009E360E">
        <w:t xml:space="preserve"> online </w:t>
      </w:r>
      <w:proofErr w:type="spellStart"/>
      <w:r w:rsidRPr="009E360E">
        <w:t>entro</w:t>
      </w:r>
      <w:proofErr w:type="spellEnd"/>
      <w:r w:rsidRPr="009E360E">
        <w:t xml:space="preserve"> il 30 </w:t>
      </w:r>
      <w:proofErr w:type="spellStart"/>
      <w:r w:rsidRPr="009E360E">
        <w:t>aprile</w:t>
      </w:r>
      <w:proofErr w:type="spellEnd"/>
      <w:r w:rsidRPr="009E360E">
        <w:t xml:space="preserve"> 2026, </w:t>
      </w:r>
      <w:proofErr w:type="spellStart"/>
      <w:r w:rsidRPr="009E360E">
        <w:t>utilizzando</w:t>
      </w:r>
      <w:proofErr w:type="spellEnd"/>
      <w:r w:rsidRPr="009E360E">
        <w:t xml:space="preserve"> </w:t>
      </w:r>
      <w:proofErr w:type="spellStart"/>
      <w:r w:rsidRPr="009E360E">
        <w:t>i</w:t>
      </w:r>
      <w:proofErr w:type="spellEnd"/>
      <w:r w:rsidRPr="009E360E">
        <w:t xml:space="preserve"> </w:t>
      </w:r>
      <w:proofErr w:type="spellStart"/>
      <w:r w:rsidRPr="009E360E">
        <w:t>servizi</w:t>
      </w:r>
      <w:proofErr w:type="spellEnd"/>
      <w:r w:rsidRPr="009E360E">
        <w:t xml:space="preserve"> </w:t>
      </w:r>
      <w:proofErr w:type="spellStart"/>
      <w:r w:rsidRPr="009E360E">
        <w:t>messi</w:t>
      </w:r>
      <w:proofErr w:type="spellEnd"/>
      <w:r w:rsidRPr="009E360E">
        <w:t xml:space="preserve"> a </w:t>
      </w:r>
      <w:proofErr w:type="spellStart"/>
      <w:r w:rsidRPr="009E360E">
        <w:t>disposizione</w:t>
      </w:r>
      <w:proofErr w:type="spellEnd"/>
      <w:r w:rsidRPr="009E360E">
        <w:t xml:space="preserve"> da </w:t>
      </w:r>
      <w:proofErr w:type="spellStart"/>
      <w:r w:rsidRPr="009E360E">
        <w:t>Agenzia</w:t>
      </w:r>
      <w:proofErr w:type="spellEnd"/>
      <w:r w:rsidRPr="009E360E">
        <w:t xml:space="preserve"> delle </w:t>
      </w:r>
      <w:proofErr w:type="spellStart"/>
      <w:r w:rsidRPr="009E360E">
        <w:t>entrate-Riscossione</w:t>
      </w:r>
      <w:proofErr w:type="spellEnd"/>
      <w:r w:rsidRPr="009E360E">
        <w:t xml:space="preserve">. </w:t>
      </w:r>
    </w:p>
    <w:p w14:paraId="257D4157" w14:textId="3A362F3A" w:rsidR="00AA7D54" w:rsidRPr="009E360E" w:rsidRDefault="00AA7D54" w:rsidP="00FE151A">
      <w:pPr>
        <w:spacing w:after="0" w:line="360" w:lineRule="auto"/>
        <w:jc w:val="both"/>
      </w:pPr>
      <w:proofErr w:type="spellStart"/>
      <w:r w:rsidRPr="009E360E">
        <w:t>L’accesso</w:t>
      </w:r>
      <w:proofErr w:type="spellEnd"/>
      <w:r w:rsidRPr="009E360E">
        <w:t xml:space="preserve"> </w:t>
      </w:r>
      <w:proofErr w:type="spellStart"/>
      <w:r w:rsidRPr="009E360E">
        <w:t>può</w:t>
      </w:r>
      <w:proofErr w:type="spellEnd"/>
      <w:r w:rsidRPr="009E360E">
        <w:t xml:space="preserve"> </w:t>
      </w:r>
      <w:proofErr w:type="spellStart"/>
      <w:r w:rsidRPr="009E360E">
        <w:t>avvenire</w:t>
      </w:r>
      <w:proofErr w:type="spellEnd"/>
      <w:r w:rsidRPr="009E360E">
        <w:t xml:space="preserve"> in area </w:t>
      </w:r>
      <w:proofErr w:type="spellStart"/>
      <w:r w:rsidRPr="009E360E">
        <w:t>riservata</w:t>
      </w:r>
      <w:proofErr w:type="spellEnd"/>
      <w:r w:rsidRPr="009E360E">
        <w:t xml:space="preserve">, con SPID, CIE o CNS </w:t>
      </w:r>
      <w:proofErr w:type="spellStart"/>
      <w:r w:rsidRPr="009E360E">
        <w:t>all’interno</w:t>
      </w:r>
      <w:proofErr w:type="spellEnd"/>
      <w:r w:rsidRPr="009E360E">
        <w:t xml:space="preserve"> della quale  il </w:t>
      </w:r>
      <w:proofErr w:type="spellStart"/>
      <w:r w:rsidRPr="009E360E">
        <w:t>servizio</w:t>
      </w:r>
      <w:proofErr w:type="spellEnd"/>
      <w:r w:rsidRPr="009E360E">
        <w:t xml:space="preserve"> propone </w:t>
      </w:r>
      <w:proofErr w:type="spellStart"/>
      <w:r w:rsidRPr="009E360E">
        <w:t>automaticamente</w:t>
      </w:r>
      <w:proofErr w:type="spellEnd"/>
      <w:r w:rsidRPr="009E360E">
        <w:t xml:space="preserve"> </w:t>
      </w:r>
      <w:proofErr w:type="spellStart"/>
      <w:r w:rsidRPr="009E360E">
        <w:t>l’elenco</w:t>
      </w:r>
      <w:proofErr w:type="spellEnd"/>
      <w:r w:rsidRPr="009E360E">
        <w:t xml:space="preserve"> </w:t>
      </w:r>
      <w:proofErr w:type="spellStart"/>
      <w:r w:rsidRPr="009E360E">
        <w:t>dei</w:t>
      </w:r>
      <w:proofErr w:type="spellEnd"/>
      <w:r w:rsidRPr="009E360E">
        <w:t xml:space="preserve"> </w:t>
      </w:r>
      <w:proofErr w:type="spellStart"/>
      <w:r w:rsidRPr="009E360E">
        <w:t>carichi</w:t>
      </w:r>
      <w:proofErr w:type="spellEnd"/>
      <w:r w:rsidRPr="009E360E">
        <w:t xml:space="preserve"> </w:t>
      </w:r>
      <w:proofErr w:type="spellStart"/>
      <w:r w:rsidRPr="009E360E">
        <w:t>rottamabili</w:t>
      </w:r>
      <w:proofErr w:type="spellEnd"/>
      <w:r w:rsidRPr="009E360E">
        <w:t xml:space="preserve"> e </w:t>
      </w:r>
      <w:proofErr w:type="spellStart"/>
      <w:r w:rsidRPr="009E360E">
        <w:t>consente</w:t>
      </w:r>
      <w:proofErr w:type="spellEnd"/>
      <w:r w:rsidRPr="009E360E">
        <w:t xml:space="preserve"> di </w:t>
      </w:r>
      <w:proofErr w:type="spellStart"/>
      <w:r w:rsidRPr="009E360E">
        <w:t>selezionare</w:t>
      </w:r>
      <w:proofErr w:type="spellEnd"/>
      <w:r w:rsidRPr="009E360E">
        <w:t xml:space="preserve"> </w:t>
      </w:r>
      <w:proofErr w:type="spellStart"/>
      <w:r w:rsidRPr="009E360E">
        <w:t>quelli</w:t>
      </w:r>
      <w:proofErr w:type="spellEnd"/>
      <w:r w:rsidRPr="009E360E">
        <w:t xml:space="preserve"> di interesse da </w:t>
      </w:r>
      <w:proofErr w:type="spellStart"/>
      <w:r w:rsidRPr="009E360E">
        <w:t>inserire</w:t>
      </w:r>
      <w:proofErr w:type="spellEnd"/>
      <w:r w:rsidRPr="009E360E">
        <w:t xml:space="preserve"> </w:t>
      </w:r>
      <w:proofErr w:type="spellStart"/>
      <w:r w:rsidRPr="009E360E">
        <w:t>nella</w:t>
      </w:r>
      <w:proofErr w:type="spellEnd"/>
      <w:r w:rsidRPr="009E360E">
        <w:t xml:space="preserve"> </w:t>
      </w:r>
      <w:proofErr w:type="spellStart"/>
      <w:r w:rsidRPr="009E360E">
        <w:t>richiesta</w:t>
      </w:r>
      <w:proofErr w:type="spellEnd"/>
      <w:r w:rsidRPr="009E360E">
        <w:t xml:space="preserve">. </w:t>
      </w:r>
    </w:p>
    <w:p w14:paraId="7F77F189" w14:textId="17A4B9EC" w:rsidR="003A193F" w:rsidRPr="009E360E" w:rsidRDefault="00000000" w:rsidP="00FE151A">
      <w:pPr>
        <w:spacing w:after="0" w:line="360" w:lineRule="auto"/>
        <w:jc w:val="both"/>
      </w:pPr>
      <w:r w:rsidRPr="009E360E">
        <w:t xml:space="preserve">In </w:t>
      </w:r>
      <w:proofErr w:type="spellStart"/>
      <w:r w:rsidRPr="009E360E">
        <w:t>alternativa</w:t>
      </w:r>
      <w:proofErr w:type="spellEnd"/>
      <w:r w:rsidRPr="009E360E">
        <w:t xml:space="preserve">, la </w:t>
      </w:r>
      <w:proofErr w:type="spellStart"/>
      <w:r w:rsidRPr="009E360E">
        <w:t>domanda</w:t>
      </w:r>
      <w:proofErr w:type="spellEnd"/>
      <w:r w:rsidRPr="009E360E">
        <w:t xml:space="preserve"> </w:t>
      </w:r>
      <w:proofErr w:type="spellStart"/>
      <w:r w:rsidRPr="009E360E">
        <w:t>può</w:t>
      </w:r>
      <w:proofErr w:type="spellEnd"/>
      <w:r w:rsidRPr="009E360E">
        <w:t xml:space="preserve"> </w:t>
      </w:r>
      <w:proofErr w:type="spellStart"/>
      <w:r w:rsidRPr="009E360E">
        <w:t>essere</w:t>
      </w:r>
      <w:proofErr w:type="spellEnd"/>
      <w:r w:rsidRPr="009E360E">
        <w:t xml:space="preserve"> </w:t>
      </w:r>
      <w:proofErr w:type="spellStart"/>
      <w:r w:rsidRPr="009E360E">
        <w:t>presentata</w:t>
      </w:r>
      <w:proofErr w:type="spellEnd"/>
      <w:r w:rsidRPr="009E360E">
        <w:t xml:space="preserve"> </w:t>
      </w:r>
      <w:proofErr w:type="spellStart"/>
      <w:r w:rsidRPr="009E360E">
        <w:t>anche</w:t>
      </w:r>
      <w:proofErr w:type="spellEnd"/>
      <w:r w:rsidRPr="009E360E">
        <w:t xml:space="preserve"> in area </w:t>
      </w:r>
      <w:proofErr w:type="spellStart"/>
      <w:r w:rsidRPr="009E360E">
        <w:t>pubblica</w:t>
      </w:r>
      <w:proofErr w:type="spellEnd"/>
      <w:r w:rsidRPr="009E360E">
        <w:t xml:space="preserve">, senza </w:t>
      </w:r>
      <w:proofErr w:type="spellStart"/>
      <w:r w:rsidRPr="009E360E">
        <w:t>credenziali</w:t>
      </w:r>
      <w:proofErr w:type="spellEnd"/>
      <w:r w:rsidRPr="009E360E">
        <w:t xml:space="preserve"> di accesso, </w:t>
      </w:r>
      <w:proofErr w:type="spellStart"/>
      <w:r w:rsidRPr="009E360E">
        <w:t>allegando</w:t>
      </w:r>
      <w:proofErr w:type="spellEnd"/>
      <w:r w:rsidRPr="009E360E">
        <w:t xml:space="preserve"> </w:t>
      </w:r>
      <w:proofErr w:type="spellStart"/>
      <w:r w:rsidRPr="009E360E">
        <w:t>però</w:t>
      </w:r>
      <w:proofErr w:type="spellEnd"/>
      <w:r w:rsidRPr="009E360E">
        <w:t xml:space="preserve"> la </w:t>
      </w:r>
      <w:proofErr w:type="spellStart"/>
      <w:r w:rsidRPr="009E360E">
        <w:t>documentazione</w:t>
      </w:r>
      <w:proofErr w:type="spellEnd"/>
      <w:r w:rsidRPr="009E360E">
        <w:t xml:space="preserve"> di </w:t>
      </w:r>
      <w:proofErr w:type="spellStart"/>
      <w:r w:rsidRPr="009E360E">
        <w:t>riconoscimento</w:t>
      </w:r>
      <w:proofErr w:type="spellEnd"/>
      <w:r w:rsidRPr="009E360E">
        <w:t xml:space="preserve"> e </w:t>
      </w:r>
      <w:proofErr w:type="spellStart"/>
      <w:r w:rsidRPr="009E360E">
        <w:t>indicando</w:t>
      </w:r>
      <w:proofErr w:type="spellEnd"/>
      <w:r w:rsidRPr="009E360E">
        <w:t xml:space="preserve"> </w:t>
      </w:r>
      <w:proofErr w:type="spellStart"/>
      <w:r w:rsidRPr="009E360E">
        <w:t>i</w:t>
      </w:r>
      <w:proofErr w:type="spellEnd"/>
      <w:r w:rsidRPr="009E360E">
        <w:t xml:space="preserve"> numeri </w:t>
      </w:r>
      <w:proofErr w:type="spellStart"/>
      <w:r w:rsidRPr="009E360E">
        <w:t>identificativi</w:t>
      </w:r>
      <w:proofErr w:type="spellEnd"/>
      <w:r w:rsidRPr="009E360E">
        <w:t xml:space="preserve"> delle </w:t>
      </w:r>
      <w:proofErr w:type="spellStart"/>
      <w:r w:rsidRPr="009E360E">
        <w:t>cartelle</w:t>
      </w:r>
      <w:proofErr w:type="spellEnd"/>
      <w:r w:rsidRPr="009E360E">
        <w:t xml:space="preserve"> di </w:t>
      </w:r>
      <w:proofErr w:type="spellStart"/>
      <w:r w:rsidRPr="009E360E">
        <w:t>pagamento</w:t>
      </w:r>
      <w:proofErr w:type="spellEnd"/>
      <w:r w:rsidRPr="009E360E">
        <w:t xml:space="preserve"> o degli </w:t>
      </w:r>
      <w:proofErr w:type="spellStart"/>
      <w:r w:rsidRPr="009E360E">
        <w:t>avvisi</w:t>
      </w:r>
      <w:proofErr w:type="spellEnd"/>
      <w:r w:rsidRPr="009E360E">
        <w:t xml:space="preserve"> di </w:t>
      </w:r>
      <w:proofErr w:type="spellStart"/>
      <w:r w:rsidRPr="009E360E">
        <w:t>addebito</w:t>
      </w:r>
      <w:proofErr w:type="spellEnd"/>
      <w:r w:rsidRPr="009E360E">
        <w:t xml:space="preserve"> INPS </w:t>
      </w:r>
      <w:proofErr w:type="spellStart"/>
      <w:r w:rsidRPr="009E360E">
        <w:t>che</w:t>
      </w:r>
      <w:proofErr w:type="spellEnd"/>
      <w:r w:rsidRPr="009E360E">
        <w:t xml:space="preserve"> </w:t>
      </w:r>
      <w:proofErr w:type="spellStart"/>
      <w:r w:rsidRPr="009E360E">
        <w:t>si</w:t>
      </w:r>
      <w:proofErr w:type="spellEnd"/>
      <w:r w:rsidRPr="009E360E">
        <w:t xml:space="preserve"> </w:t>
      </w:r>
      <w:proofErr w:type="spellStart"/>
      <w:r w:rsidRPr="009E360E">
        <w:t>intendono</w:t>
      </w:r>
      <w:proofErr w:type="spellEnd"/>
      <w:r w:rsidRPr="009E360E">
        <w:t xml:space="preserve"> </w:t>
      </w:r>
      <w:proofErr w:type="spellStart"/>
      <w:r w:rsidRPr="009E360E">
        <w:t>definire</w:t>
      </w:r>
      <w:proofErr w:type="spellEnd"/>
      <w:r w:rsidRPr="009E360E">
        <w:t>.</w:t>
      </w:r>
    </w:p>
    <w:p w14:paraId="377A17F8" w14:textId="77777777" w:rsidR="003A193F" w:rsidRDefault="00000000" w:rsidP="00FE151A">
      <w:pPr>
        <w:spacing w:after="0" w:line="360" w:lineRule="auto"/>
        <w:jc w:val="both"/>
      </w:pPr>
      <w:r w:rsidRPr="009E360E">
        <w:t xml:space="preserve">In ogni </w:t>
      </w:r>
      <w:proofErr w:type="spellStart"/>
      <w:r w:rsidRPr="009E360E">
        <w:t>caso</w:t>
      </w:r>
      <w:proofErr w:type="spellEnd"/>
      <w:r w:rsidRPr="009E360E">
        <w:t xml:space="preserve">, </w:t>
      </w:r>
      <w:proofErr w:type="spellStart"/>
      <w:r w:rsidRPr="009E360E">
        <w:t>nella</w:t>
      </w:r>
      <w:proofErr w:type="spellEnd"/>
      <w:r w:rsidRPr="009E360E">
        <w:t xml:space="preserve"> </w:t>
      </w:r>
      <w:proofErr w:type="spellStart"/>
      <w:r w:rsidRPr="009E360E">
        <w:t>domanda</w:t>
      </w:r>
      <w:proofErr w:type="spellEnd"/>
      <w:r w:rsidRPr="009E360E">
        <w:t xml:space="preserve"> </w:t>
      </w:r>
      <w:proofErr w:type="spellStart"/>
      <w:r w:rsidRPr="009E360E">
        <w:t>occorre</w:t>
      </w:r>
      <w:proofErr w:type="spellEnd"/>
      <w:r w:rsidRPr="009E360E">
        <w:t xml:space="preserve"> </w:t>
      </w:r>
      <w:proofErr w:type="spellStart"/>
      <w:r w:rsidRPr="009E360E">
        <w:t>indicare</w:t>
      </w:r>
      <w:proofErr w:type="spellEnd"/>
      <w:r w:rsidRPr="009E360E">
        <w:t xml:space="preserve"> se </w:t>
      </w:r>
      <w:proofErr w:type="spellStart"/>
      <w:r w:rsidRPr="009E360E">
        <w:t>si</w:t>
      </w:r>
      <w:proofErr w:type="spellEnd"/>
      <w:r w:rsidRPr="009E360E">
        <w:t xml:space="preserve"> </w:t>
      </w:r>
      <w:proofErr w:type="spellStart"/>
      <w:r w:rsidRPr="009E360E">
        <w:t>intende</w:t>
      </w:r>
      <w:proofErr w:type="spellEnd"/>
      <w:r w:rsidRPr="009E360E">
        <w:t xml:space="preserve"> </w:t>
      </w:r>
      <w:proofErr w:type="spellStart"/>
      <w:r w:rsidRPr="009E360E">
        <w:t>pagare</w:t>
      </w:r>
      <w:proofErr w:type="spellEnd"/>
      <w:r w:rsidRPr="009E360E">
        <w:t xml:space="preserve"> in </w:t>
      </w:r>
      <w:proofErr w:type="spellStart"/>
      <w:r w:rsidRPr="009E360E">
        <w:t>un’unica</w:t>
      </w:r>
      <w:proofErr w:type="spellEnd"/>
      <w:r w:rsidRPr="009E360E">
        <w:t xml:space="preserve"> </w:t>
      </w:r>
      <w:proofErr w:type="spellStart"/>
      <w:r w:rsidRPr="009E360E">
        <w:t>soluzione</w:t>
      </w:r>
      <w:proofErr w:type="spellEnd"/>
      <w:r w:rsidRPr="009E360E">
        <w:t xml:space="preserve"> </w:t>
      </w:r>
      <w:proofErr w:type="spellStart"/>
      <w:r w:rsidRPr="009E360E">
        <w:t>oppure</w:t>
      </w:r>
      <w:proofErr w:type="spellEnd"/>
      <w:r w:rsidRPr="009E360E">
        <w:t xml:space="preserve"> a rate e </w:t>
      </w:r>
      <w:proofErr w:type="spellStart"/>
      <w:r w:rsidRPr="009E360E">
        <w:t>specificare</w:t>
      </w:r>
      <w:proofErr w:type="spellEnd"/>
      <w:r w:rsidRPr="009E360E">
        <w:t xml:space="preserve"> un </w:t>
      </w:r>
      <w:proofErr w:type="spellStart"/>
      <w:r w:rsidRPr="009E360E">
        <w:t>indirizzo</w:t>
      </w:r>
      <w:proofErr w:type="spellEnd"/>
      <w:r w:rsidRPr="009E360E">
        <w:t xml:space="preserve"> e-mail al quale </w:t>
      </w:r>
      <w:proofErr w:type="spellStart"/>
      <w:r w:rsidRPr="009E360E">
        <w:t>ricevere</w:t>
      </w:r>
      <w:proofErr w:type="spellEnd"/>
      <w:r w:rsidRPr="009E360E">
        <w:t xml:space="preserve"> la </w:t>
      </w:r>
      <w:proofErr w:type="spellStart"/>
      <w:r w:rsidRPr="009E360E">
        <w:t>ricevuta</w:t>
      </w:r>
      <w:proofErr w:type="spellEnd"/>
      <w:r w:rsidRPr="009E360E">
        <w:t xml:space="preserve"> di </w:t>
      </w:r>
      <w:proofErr w:type="spellStart"/>
      <w:r w:rsidRPr="009E360E">
        <w:t>presentazione</w:t>
      </w:r>
      <w:proofErr w:type="spellEnd"/>
      <w:r w:rsidRPr="009E360E">
        <w:t>.</w:t>
      </w:r>
    </w:p>
    <w:p w14:paraId="690FAC17" w14:textId="77777777" w:rsidR="00FE151A" w:rsidRPr="009E360E" w:rsidRDefault="00FE151A" w:rsidP="00FE151A">
      <w:pPr>
        <w:spacing w:after="0" w:line="360" w:lineRule="auto"/>
        <w:jc w:val="both"/>
      </w:pPr>
    </w:p>
    <w:p w14:paraId="61F66107" w14:textId="500631DC" w:rsidR="003A193F" w:rsidRPr="009E360E" w:rsidRDefault="00000000" w:rsidP="00FE151A">
      <w:pPr>
        <w:spacing w:after="0" w:line="360" w:lineRule="auto"/>
        <w:jc w:val="both"/>
        <w:rPr>
          <w:b/>
          <w:bCs/>
        </w:rPr>
      </w:pPr>
      <w:r w:rsidRPr="009E360E">
        <w:rPr>
          <w:b/>
          <w:bCs/>
        </w:rPr>
        <w:t xml:space="preserve">Come </w:t>
      </w:r>
      <w:proofErr w:type="spellStart"/>
      <w:r w:rsidRPr="009E360E">
        <w:rPr>
          <w:b/>
          <w:bCs/>
        </w:rPr>
        <w:t>capire</w:t>
      </w:r>
      <w:proofErr w:type="spellEnd"/>
      <w:r w:rsidRPr="009E360E">
        <w:rPr>
          <w:b/>
          <w:bCs/>
        </w:rPr>
        <w:t xml:space="preserve"> se il </w:t>
      </w:r>
      <w:proofErr w:type="spellStart"/>
      <w:r w:rsidRPr="009E360E">
        <w:rPr>
          <w:b/>
          <w:bCs/>
        </w:rPr>
        <w:t>debito</w:t>
      </w:r>
      <w:proofErr w:type="spellEnd"/>
      <w:r w:rsidRPr="009E360E">
        <w:rPr>
          <w:b/>
          <w:bCs/>
        </w:rPr>
        <w:t xml:space="preserve"> è </w:t>
      </w:r>
      <w:proofErr w:type="spellStart"/>
      <w:r w:rsidRPr="009E360E">
        <w:rPr>
          <w:b/>
          <w:bCs/>
        </w:rPr>
        <w:t>rottamabile</w:t>
      </w:r>
      <w:proofErr w:type="spellEnd"/>
    </w:p>
    <w:p w14:paraId="43F544E0" w14:textId="77777777" w:rsidR="003A193F" w:rsidRPr="009E360E" w:rsidRDefault="00000000" w:rsidP="00FE151A">
      <w:pPr>
        <w:spacing w:after="0" w:line="360" w:lineRule="auto"/>
        <w:jc w:val="both"/>
      </w:pPr>
      <w:r w:rsidRPr="009E360E">
        <w:t xml:space="preserve">Prima della </w:t>
      </w:r>
      <w:proofErr w:type="spellStart"/>
      <w:r w:rsidRPr="009E360E">
        <w:t>presentazione</w:t>
      </w:r>
      <w:proofErr w:type="spellEnd"/>
      <w:r w:rsidRPr="009E360E">
        <w:t xml:space="preserve"> della </w:t>
      </w:r>
      <w:proofErr w:type="spellStart"/>
      <w:r w:rsidRPr="009E360E">
        <w:t>domanda</w:t>
      </w:r>
      <w:proofErr w:type="spellEnd"/>
      <w:r w:rsidRPr="009E360E">
        <w:t xml:space="preserve"> è </w:t>
      </w:r>
      <w:proofErr w:type="spellStart"/>
      <w:r w:rsidRPr="009E360E">
        <w:t>possibile</w:t>
      </w:r>
      <w:proofErr w:type="spellEnd"/>
      <w:r w:rsidRPr="009E360E">
        <w:t xml:space="preserve"> </w:t>
      </w:r>
      <w:proofErr w:type="spellStart"/>
      <w:r w:rsidRPr="009E360E">
        <w:t>richiedere</w:t>
      </w:r>
      <w:proofErr w:type="spellEnd"/>
      <w:r w:rsidRPr="009E360E">
        <w:t xml:space="preserve"> il </w:t>
      </w:r>
      <w:proofErr w:type="spellStart"/>
      <w:r w:rsidRPr="009E360E">
        <w:t>prospetto</w:t>
      </w:r>
      <w:proofErr w:type="spellEnd"/>
      <w:r w:rsidRPr="009E360E">
        <w:t xml:space="preserve"> </w:t>
      </w:r>
      <w:proofErr w:type="spellStart"/>
      <w:r w:rsidRPr="009E360E">
        <w:t>informativo</w:t>
      </w:r>
      <w:proofErr w:type="spellEnd"/>
      <w:r w:rsidRPr="009E360E">
        <w:t xml:space="preserve"> con </w:t>
      </w:r>
      <w:proofErr w:type="spellStart"/>
      <w:r w:rsidRPr="009E360E">
        <w:t>l’elenco</w:t>
      </w:r>
      <w:proofErr w:type="spellEnd"/>
      <w:r w:rsidRPr="009E360E">
        <w:t xml:space="preserve"> </w:t>
      </w:r>
      <w:proofErr w:type="spellStart"/>
      <w:r w:rsidRPr="009E360E">
        <w:t>dei</w:t>
      </w:r>
      <w:proofErr w:type="spellEnd"/>
      <w:r w:rsidRPr="009E360E">
        <w:t xml:space="preserve"> </w:t>
      </w:r>
      <w:proofErr w:type="spellStart"/>
      <w:r w:rsidRPr="009E360E">
        <w:t>carichi</w:t>
      </w:r>
      <w:proofErr w:type="spellEnd"/>
      <w:r w:rsidRPr="009E360E">
        <w:t xml:space="preserve"> </w:t>
      </w:r>
      <w:proofErr w:type="spellStart"/>
      <w:r w:rsidRPr="009E360E">
        <w:t>definibili</w:t>
      </w:r>
      <w:proofErr w:type="spellEnd"/>
      <w:r w:rsidRPr="009E360E">
        <w:t xml:space="preserve"> e con il </w:t>
      </w:r>
      <w:proofErr w:type="spellStart"/>
      <w:r w:rsidRPr="009E360E">
        <w:t>corrispondente</w:t>
      </w:r>
      <w:proofErr w:type="spellEnd"/>
      <w:r w:rsidRPr="009E360E">
        <w:t xml:space="preserve"> </w:t>
      </w:r>
      <w:proofErr w:type="spellStart"/>
      <w:r w:rsidRPr="009E360E">
        <w:t>importo</w:t>
      </w:r>
      <w:proofErr w:type="spellEnd"/>
      <w:r w:rsidRPr="009E360E">
        <w:t xml:space="preserve"> </w:t>
      </w:r>
      <w:proofErr w:type="spellStart"/>
      <w:r w:rsidRPr="009E360E">
        <w:t>dovuto</w:t>
      </w:r>
      <w:proofErr w:type="spellEnd"/>
      <w:r w:rsidRPr="009E360E">
        <w:t xml:space="preserve"> in </w:t>
      </w:r>
      <w:proofErr w:type="spellStart"/>
      <w:r w:rsidRPr="009E360E">
        <w:t>misura</w:t>
      </w:r>
      <w:proofErr w:type="spellEnd"/>
      <w:r w:rsidRPr="009E360E">
        <w:t xml:space="preserve"> </w:t>
      </w:r>
      <w:proofErr w:type="spellStart"/>
      <w:r w:rsidRPr="009E360E">
        <w:t>agevolata</w:t>
      </w:r>
      <w:proofErr w:type="spellEnd"/>
      <w:r w:rsidRPr="009E360E">
        <w:t>.</w:t>
      </w:r>
    </w:p>
    <w:p w14:paraId="326FA861" w14:textId="77777777" w:rsidR="00AA7D54" w:rsidRPr="009E360E" w:rsidRDefault="00000000" w:rsidP="00FE151A">
      <w:pPr>
        <w:spacing w:after="0" w:line="360" w:lineRule="auto"/>
        <w:jc w:val="both"/>
      </w:pPr>
      <w:r w:rsidRPr="009E360E">
        <w:t xml:space="preserve">Il </w:t>
      </w:r>
      <w:proofErr w:type="spellStart"/>
      <w:r w:rsidRPr="009E360E">
        <w:t>prospetto</w:t>
      </w:r>
      <w:proofErr w:type="spellEnd"/>
      <w:r w:rsidRPr="009E360E">
        <w:t xml:space="preserve"> </w:t>
      </w:r>
      <w:proofErr w:type="spellStart"/>
      <w:r w:rsidRPr="009E360E">
        <w:t>può</w:t>
      </w:r>
      <w:proofErr w:type="spellEnd"/>
      <w:r w:rsidRPr="009E360E">
        <w:t xml:space="preserve"> </w:t>
      </w:r>
      <w:proofErr w:type="spellStart"/>
      <w:r w:rsidRPr="009E360E">
        <w:t>essere</w:t>
      </w:r>
      <w:proofErr w:type="spellEnd"/>
      <w:r w:rsidRPr="009E360E">
        <w:t xml:space="preserve"> </w:t>
      </w:r>
      <w:proofErr w:type="spellStart"/>
      <w:r w:rsidRPr="009E360E">
        <w:t>richiesto</w:t>
      </w:r>
      <w:proofErr w:type="spellEnd"/>
      <w:r w:rsidRPr="009E360E">
        <w:t xml:space="preserve"> </w:t>
      </w:r>
      <w:proofErr w:type="spellStart"/>
      <w:r w:rsidRPr="009E360E">
        <w:t>direttamente</w:t>
      </w:r>
      <w:proofErr w:type="spellEnd"/>
      <w:r w:rsidRPr="009E360E">
        <w:t xml:space="preserve"> </w:t>
      </w:r>
      <w:proofErr w:type="spellStart"/>
      <w:r w:rsidRPr="009E360E">
        <w:t>dall’area</w:t>
      </w:r>
      <w:proofErr w:type="spellEnd"/>
      <w:r w:rsidRPr="009E360E">
        <w:t xml:space="preserve"> </w:t>
      </w:r>
      <w:proofErr w:type="spellStart"/>
      <w:r w:rsidRPr="009E360E">
        <w:t>riservata</w:t>
      </w:r>
      <w:proofErr w:type="spellEnd"/>
      <w:r w:rsidRPr="009E360E">
        <w:t xml:space="preserve"> del </w:t>
      </w:r>
      <w:proofErr w:type="spellStart"/>
      <w:r w:rsidRPr="009E360E">
        <w:t>sito</w:t>
      </w:r>
      <w:proofErr w:type="spellEnd"/>
      <w:r w:rsidRPr="009E360E">
        <w:t xml:space="preserve">. In </w:t>
      </w:r>
      <w:proofErr w:type="spellStart"/>
      <w:r w:rsidRPr="009E360E">
        <w:t>questo</w:t>
      </w:r>
      <w:proofErr w:type="spellEnd"/>
      <w:r w:rsidRPr="009E360E">
        <w:t xml:space="preserve"> </w:t>
      </w:r>
      <w:proofErr w:type="spellStart"/>
      <w:r w:rsidRPr="009E360E">
        <w:t>caso</w:t>
      </w:r>
      <w:proofErr w:type="spellEnd"/>
      <w:r w:rsidRPr="009E360E">
        <w:t xml:space="preserve"> il </w:t>
      </w:r>
      <w:proofErr w:type="spellStart"/>
      <w:r w:rsidRPr="009E360E">
        <w:t>sistema</w:t>
      </w:r>
      <w:proofErr w:type="spellEnd"/>
      <w:r w:rsidRPr="009E360E">
        <w:t xml:space="preserve"> </w:t>
      </w:r>
      <w:proofErr w:type="spellStart"/>
      <w:r w:rsidRPr="009E360E">
        <w:t>invia</w:t>
      </w:r>
      <w:proofErr w:type="spellEnd"/>
      <w:r w:rsidRPr="009E360E">
        <w:t xml:space="preserve">, </w:t>
      </w:r>
      <w:proofErr w:type="spellStart"/>
      <w:r w:rsidRPr="009E360E">
        <w:t>entro</w:t>
      </w:r>
      <w:proofErr w:type="spellEnd"/>
      <w:r w:rsidRPr="009E360E">
        <w:t xml:space="preserve"> le successive 12 ore, una mail con il link per </w:t>
      </w:r>
      <w:proofErr w:type="spellStart"/>
      <w:r w:rsidRPr="009E360E">
        <w:t>scaricare</w:t>
      </w:r>
      <w:proofErr w:type="spellEnd"/>
      <w:r w:rsidRPr="009E360E">
        <w:t xml:space="preserve"> il </w:t>
      </w:r>
      <w:proofErr w:type="spellStart"/>
      <w:r w:rsidRPr="009E360E">
        <w:t>documento</w:t>
      </w:r>
      <w:proofErr w:type="spellEnd"/>
      <w:r w:rsidRPr="009E360E">
        <w:t xml:space="preserve"> </w:t>
      </w:r>
      <w:proofErr w:type="spellStart"/>
      <w:r w:rsidRPr="009E360E">
        <w:t>entro</w:t>
      </w:r>
      <w:proofErr w:type="spellEnd"/>
      <w:r w:rsidRPr="009E360E">
        <w:t xml:space="preserve"> cinque </w:t>
      </w:r>
      <w:proofErr w:type="spellStart"/>
      <w:r w:rsidRPr="009E360E">
        <w:t>giorni</w:t>
      </w:r>
      <w:proofErr w:type="spellEnd"/>
      <w:r w:rsidRPr="009E360E">
        <w:t>.</w:t>
      </w:r>
    </w:p>
    <w:p w14:paraId="33601E77" w14:textId="009B6D7B" w:rsidR="003A193F" w:rsidRPr="009E360E" w:rsidRDefault="00000000" w:rsidP="00FE151A">
      <w:pPr>
        <w:spacing w:after="0" w:line="360" w:lineRule="auto"/>
        <w:jc w:val="both"/>
      </w:pPr>
      <w:r w:rsidRPr="009E360E">
        <w:t xml:space="preserve">In </w:t>
      </w:r>
      <w:proofErr w:type="spellStart"/>
      <w:r w:rsidRPr="009E360E">
        <w:t>alternativa</w:t>
      </w:r>
      <w:proofErr w:type="spellEnd"/>
      <w:r w:rsidRPr="009E360E">
        <w:t xml:space="preserve">, la </w:t>
      </w:r>
      <w:proofErr w:type="spellStart"/>
      <w:r w:rsidRPr="009E360E">
        <w:t>richiesta</w:t>
      </w:r>
      <w:proofErr w:type="spellEnd"/>
      <w:r w:rsidRPr="009E360E">
        <w:t xml:space="preserve"> </w:t>
      </w:r>
      <w:proofErr w:type="spellStart"/>
      <w:r w:rsidRPr="009E360E">
        <w:t>può</w:t>
      </w:r>
      <w:proofErr w:type="spellEnd"/>
      <w:r w:rsidRPr="009E360E">
        <w:t xml:space="preserve"> </w:t>
      </w:r>
      <w:proofErr w:type="spellStart"/>
      <w:r w:rsidRPr="009E360E">
        <w:t>essere</w:t>
      </w:r>
      <w:proofErr w:type="spellEnd"/>
      <w:r w:rsidRPr="009E360E">
        <w:t xml:space="preserve"> </w:t>
      </w:r>
      <w:proofErr w:type="spellStart"/>
      <w:r w:rsidRPr="009E360E">
        <w:t>presentata</w:t>
      </w:r>
      <w:proofErr w:type="spellEnd"/>
      <w:r w:rsidRPr="009E360E">
        <w:t xml:space="preserve"> </w:t>
      </w:r>
      <w:proofErr w:type="spellStart"/>
      <w:r w:rsidRPr="009E360E">
        <w:t>anche</w:t>
      </w:r>
      <w:proofErr w:type="spellEnd"/>
      <w:r w:rsidRPr="009E360E">
        <w:t xml:space="preserve"> in area </w:t>
      </w:r>
      <w:proofErr w:type="spellStart"/>
      <w:r w:rsidRPr="009E360E">
        <w:t>pubblica</w:t>
      </w:r>
      <w:proofErr w:type="spellEnd"/>
      <w:r w:rsidRPr="009E360E">
        <w:t xml:space="preserve">, </w:t>
      </w:r>
      <w:proofErr w:type="spellStart"/>
      <w:r w:rsidRPr="009E360E">
        <w:t>allegando</w:t>
      </w:r>
      <w:proofErr w:type="spellEnd"/>
      <w:r w:rsidRPr="009E360E">
        <w:t xml:space="preserve"> il </w:t>
      </w:r>
      <w:proofErr w:type="spellStart"/>
      <w:r w:rsidRPr="009E360E">
        <w:t>documento</w:t>
      </w:r>
      <w:proofErr w:type="spellEnd"/>
      <w:r w:rsidRPr="009E360E">
        <w:t xml:space="preserve"> di </w:t>
      </w:r>
      <w:proofErr w:type="spellStart"/>
      <w:r w:rsidRPr="009E360E">
        <w:t>riconoscimento</w:t>
      </w:r>
      <w:proofErr w:type="spellEnd"/>
      <w:r w:rsidRPr="009E360E">
        <w:t xml:space="preserve">: dopo la presa in </w:t>
      </w:r>
      <w:proofErr w:type="spellStart"/>
      <w:r w:rsidRPr="009E360E">
        <w:t>carico</w:t>
      </w:r>
      <w:proofErr w:type="spellEnd"/>
      <w:r w:rsidRPr="009E360E">
        <w:t xml:space="preserve"> da </w:t>
      </w:r>
      <w:proofErr w:type="spellStart"/>
      <w:r w:rsidRPr="009E360E">
        <w:t>parte</w:t>
      </w:r>
      <w:proofErr w:type="spellEnd"/>
      <w:r w:rsidRPr="009E360E">
        <w:t xml:space="preserve"> degli </w:t>
      </w:r>
      <w:proofErr w:type="spellStart"/>
      <w:r w:rsidRPr="009E360E">
        <w:t>uffici</w:t>
      </w:r>
      <w:proofErr w:type="spellEnd"/>
      <w:r w:rsidRPr="009E360E">
        <w:t xml:space="preserve">, se la </w:t>
      </w:r>
      <w:proofErr w:type="spellStart"/>
      <w:r w:rsidRPr="009E360E">
        <w:t>documentazione</w:t>
      </w:r>
      <w:proofErr w:type="spellEnd"/>
      <w:r w:rsidRPr="009E360E">
        <w:t xml:space="preserve"> </w:t>
      </w:r>
      <w:proofErr w:type="spellStart"/>
      <w:r w:rsidRPr="009E360E">
        <w:t>risulta</w:t>
      </w:r>
      <w:proofErr w:type="spellEnd"/>
      <w:r w:rsidRPr="009E360E">
        <w:t xml:space="preserve"> </w:t>
      </w:r>
      <w:proofErr w:type="spellStart"/>
      <w:r w:rsidRPr="009E360E">
        <w:t>corretta</w:t>
      </w:r>
      <w:proofErr w:type="spellEnd"/>
      <w:r w:rsidRPr="009E360E">
        <w:t xml:space="preserve">, il </w:t>
      </w:r>
      <w:proofErr w:type="spellStart"/>
      <w:r w:rsidRPr="009E360E">
        <w:t>contribuente</w:t>
      </w:r>
      <w:proofErr w:type="spellEnd"/>
      <w:r w:rsidRPr="009E360E">
        <w:t xml:space="preserve"> </w:t>
      </w:r>
      <w:proofErr w:type="spellStart"/>
      <w:r w:rsidRPr="009E360E">
        <w:t>riceve</w:t>
      </w:r>
      <w:proofErr w:type="spellEnd"/>
      <w:r w:rsidRPr="009E360E">
        <w:t xml:space="preserve"> via mail il link per </w:t>
      </w:r>
      <w:proofErr w:type="spellStart"/>
      <w:r w:rsidRPr="009E360E">
        <w:t>scaricare</w:t>
      </w:r>
      <w:proofErr w:type="spellEnd"/>
      <w:r w:rsidRPr="009E360E">
        <w:t xml:space="preserve"> il </w:t>
      </w:r>
      <w:proofErr w:type="spellStart"/>
      <w:r w:rsidRPr="009E360E">
        <w:t>prospetto</w:t>
      </w:r>
      <w:proofErr w:type="spellEnd"/>
      <w:r w:rsidRPr="009E360E">
        <w:t xml:space="preserve">, </w:t>
      </w:r>
      <w:proofErr w:type="spellStart"/>
      <w:r w:rsidRPr="009E360E">
        <w:t>anch’esso</w:t>
      </w:r>
      <w:proofErr w:type="spellEnd"/>
      <w:r w:rsidRPr="009E360E">
        <w:t xml:space="preserve"> </w:t>
      </w:r>
      <w:proofErr w:type="spellStart"/>
      <w:r w:rsidRPr="009E360E">
        <w:t>entro</w:t>
      </w:r>
      <w:proofErr w:type="spellEnd"/>
      <w:r w:rsidRPr="009E360E">
        <w:t xml:space="preserve"> cinque </w:t>
      </w:r>
      <w:proofErr w:type="spellStart"/>
      <w:r w:rsidRPr="009E360E">
        <w:t>giorni</w:t>
      </w:r>
      <w:proofErr w:type="spellEnd"/>
      <w:r w:rsidRPr="009E360E">
        <w:t>.</w:t>
      </w:r>
    </w:p>
    <w:p w14:paraId="097D93F3" w14:textId="77777777" w:rsidR="003A193F" w:rsidRDefault="00000000" w:rsidP="00FE151A">
      <w:pPr>
        <w:spacing w:after="0" w:line="360" w:lineRule="auto"/>
        <w:jc w:val="both"/>
      </w:pPr>
      <w:r w:rsidRPr="009E360E">
        <w:t xml:space="preserve">Per ASD e SSD </w:t>
      </w:r>
      <w:proofErr w:type="spellStart"/>
      <w:r w:rsidRPr="009E360E">
        <w:t>si</w:t>
      </w:r>
      <w:proofErr w:type="spellEnd"/>
      <w:r w:rsidRPr="009E360E">
        <w:t xml:space="preserve"> </w:t>
      </w:r>
      <w:proofErr w:type="spellStart"/>
      <w:r w:rsidRPr="009E360E">
        <w:t>tratta</w:t>
      </w:r>
      <w:proofErr w:type="spellEnd"/>
      <w:r w:rsidRPr="009E360E">
        <w:t xml:space="preserve"> di un passaggio </w:t>
      </w:r>
      <w:proofErr w:type="spellStart"/>
      <w:r w:rsidRPr="009E360E">
        <w:t>particolarmente</w:t>
      </w:r>
      <w:proofErr w:type="spellEnd"/>
      <w:r w:rsidRPr="009E360E">
        <w:t xml:space="preserve"> utile, </w:t>
      </w:r>
      <w:proofErr w:type="spellStart"/>
      <w:r w:rsidRPr="009E360E">
        <w:t>perché</w:t>
      </w:r>
      <w:proofErr w:type="spellEnd"/>
      <w:r w:rsidRPr="009E360E">
        <w:t xml:space="preserve"> </w:t>
      </w:r>
      <w:proofErr w:type="spellStart"/>
      <w:r w:rsidRPr="009E360E">
        <w:t>consente</w:t>
      </w:r>
      <w:proofErr w:type="spellEnd"/>
      <w:r w:rsidRPr="009E360E">
        <w:t xml:space="preserve"> una </w:t>
      </w:r>
      <w:proofErr w:type="spellStart"/>
      <w:r w:rsidRPr="009E360E">
        <w:t>verifica</w:t>
      </w:r>
      <w:proofErr w:type="spellEnd"/>
      <w:r w:rsidRPr="009E360E">
        <w:t xml:space="preserve"> </w:t>
      </w:r>
      <w:proofErr w:type="spellStart"/>
      <w:r w:rsidRPr="009E360E">
        <w:t>preliminare</w:t>
      </w:r>
      <w:proofErr w:type="spellEnd"/>
      <w:r w:rsidRPr="009E360E">
        <w:t xml:space="preserve"> </w:t>
      </w:r>
      <w:proofErr w:type="spellStart"/>
      <w:r w:rsidRPr="009E360E">
        <w:t>concreta</w:t>
      </w:r>
      <w:proofErr w:type="spellEnd"/>
      <w:r w:rsidRPr="009E360E">
        <w:t xml:space="preserve"> prima di </w:t>
      </w:r>
      <w:proofErr w:type="spellStart"/>
      <w:r w:rsidRPr="009E360E">
        <w:t>assumere</w:t>
      </w:r>
      <w:proofErr w:type="spellEnd"/>
      <w:r w:rsidRPr="009E360E">
        <w:t xml:space="preserve"> </w:t>
      </w:r>
      <w:proofErr w:type="spellStart"/>
      <w:r w:rsidRPr="009E360E">
        <w:t>impegni</w:t>
      </w:r>
      <w:proofErr w:type="spellEnd"/>
      <w:r w:rsidRPr="009E360E">
        <w:t xml:space="preserve"> di </w:t>
      </w:r>
      <w:proofErr w:type="spellStart"/>
      <w:r w:rsidRPr="009E360E">
        <w:t>pagamento</w:t>
      </w:r>
      <w:proofErr w:type="spellEnd"/>
      <w:r w:rsidRPr="009E360E">
        <w:t>.</w:t>
      </w:r>
    </w:p>
    <w:p w14:paraId="430CE43C" w14:textId="77777777" w:rsidR="00FE151A" w:rsidRPr="009E360E" w:rsidRDefault="00FE151A" w:rsidP="00FE151A">
      <w:pPr>
        <w:spacing w:after="0" w:line="360" w:lineRule="auto"/>
        <w:jc w:val="both"/>
      </w:pPr>
    </w:p>
    <w:p w14:paraId="31A18727" w14:textId="4B4FE63C" w:rsidR="003A193F" w:rsidRPr="009E360E" w:rsidRDefault="00AA7D54" w:rsidP="00FE151A">
      <w:pPr>
        <w:spacing w:after="0" w:line="360" w:lineRule="auto"/>
        <w:jc w:val="both"/>
        <w:rPr>
          <w:b/>
          <w:bCs/>
        </w:rPr>
      </w:pPr>
      <w:proofErr w:type="spellStart"/>
      <w:r w:rsidRPr="009E360E">
        <w:rPr>
          <w:b/>
          <w:bCs/>
        </w:rPr>
        <w:t>Gli</w:t>
      </w:r>
      <w:proofErr w:type="spellEnd"/>
      <w:r w:rsidRPr="009E360E">
        <w:rPr>
          <w:b/>
          <w:bCs/>
        </w:rPr>
        <w:t xml:space="preserve"> </w:t>
      </w:r>
      <w:proofErr w:type="spellStart"/>
      <w:r w:rsidRPr="009E360E">
        <w:rPr>
          <w:b/>
          <w:bCs/>
        </w:rPr>
        <w:t>importi</w:t>
      </w:r>
      <w:proofErr w:type="spellEnd"/>
      <w:r w:rsidRPr="009E360E">
        <w:rPr>
          <w:b/>
          <w:bCs/>
        </w:rPr>
        <w:t xml:space="preserve"> da </w:t>
      </w:r>
      <w:proofErr w:type="spellStart"/>
      <w:r w:rsidRPr="009E360E">
        <w:rPr>
          <w:b/>
          <w:bCs/>
        </w:rPr>
        <w:t>pagare</w:t>
      </w:r>
      <w:proofErr w:type="spellEnd"/>
      <w:r w:rsidRPr="009E360E">
        <w:rPr>
          <w:b/>
          <w:bCs/>
        </w:rPr>
        <w:t xml:space="preserve"> </w:t>
      </w:r>
    </w:p>
    <w:p w14:paraId="762C357A" w14:textId="77777777" w:rsidR="00FE151A" w:rsidRDefault="00000000" w:rsidP="00FE151A">
      <w:pPr>
        <w:spacing w:after="0" w:line="360" w:lineRule="auto"/>
        <w:jc w:val="both"/>
      </w:pPr>
      <w:proofErr w:type="spellStart"/>
      <w:r w:rsidRPr="009E360E">
        <w:t>Aderendo</w:t>
      </w:r>
      <w:proofErr w:type="spellEnd"/>
      <w:r w:rsidRPr="009E360E">
        <w:t xml:space="preserve"> alla </w:t>
      </w:r>
      <w:proofErr w:type="spellStart"/>
      <w:r w:rsidRPr="009E360E">
        <w:t>Rottamazione-quinquies</w:t>
      </w:r>
      <w:proofErr w:type="spellEnd"/>
      <w:r w:rsidRPr="009E360E">
        <w:t xml:space="preserve"> </w:t>
      </w:r>
      <w:proofErr w:type="spellStart"/>
      <w:r w:rsidRPr="009E360E">
        <w:t>si</w:t>
      </w:r>
      <w:proofErr w:type="spellEnd"/>
      <w:r w:rsidRPr="009E360E">
        <w:t xml:space="preserve"> </w:t>
      </w:r>
      <w:proofErr w:type="spellStart"/>
      <w:r w:rsidRPr="009E360E">
        <w:t>pagano</w:t>
      </w:r>
      <w:proofErr w:type="spellEnd"/>
      <w:r w:rsidRPr="009E360E">
        <w:t xml:space="preserve"> il solo </w:t>
      </w:r>
      <w:proofErr w:type="spellStart"/>
      <w:r w:rsidRPr="009E360E">
        <w:t>debito</w:t>
      </w:r>
      <w:proofErr w:type="spellEnd"/>
      <w:r w:rsidRPr="009E360E">
        <w:t xml:space="preserve"> </w:t>
      </w:r>
      <w:proofErr w:type="spellStart"/>
      <w:r w:rsidRPr="009E360E">
        <w:t>residuo</w:t>
      </w:r>
      <w:proofErr w:type="spellEnd"/>
      <w:r w:rsidRPr="009E360E">
        <w:t xml:space="preserve"> a </w:t>
      </w:r>
      <w:proofErr w:type="spellStart"/>
      <w:r w:rsidRPr="009E360E">
        <w:t>titolo</w:t>
      </w:r>
      <w:proofErr w:type="spellEnd"/>
      <w:r w:rsidRPr="009E360E">
        <w:t xml:space="preserve"> di </w:t>
      </w:r>
      <w:proofErr w:type="spellStart"/>
      <w:r w:rsidRPr="009E360E">
        <w:t>capitale</w:t>
      </w:r>
      <w:proofErr w:type="spellEnd"/>
      <w:r w:rsidRPr="009E360E">
        <w:t xml:space="preserve">, le </w:t>
      </w:r>
      <w:proofErr w:type="spellStart"/>
      <w:r w:rsidRPr="009E360E">
        <w:t>spese</w:t>
      </w:r>
      <w:proofErr w:type="spellEnd"/>
      <w:r w:rsidRPr="009E360E">
        <w:t xml:space="preserve"> per </w:t>
      </w:r>
      <w:proofErr w:type="spellStart"/>
      <w:r w:rsidRPr="009E360E">
        <w:t>eventuali</w:t>
      </w:r>
      <w:proofErr w:type="spellEnd"/>
      <w:r w:rsidRPr="009E360E">
        <w:t xml:space="preserve"> procedure </w:t>
      </w:r>
      <w:proofErr w:type="spellStart"/>
      <w:r w:rsidRPr="009E360E">
        <w:t>esecutive</w:t>
      </w:r>
      <w:proofErr w:type="spellEnd"/>
      <w:r w:rsidRPr="009E360E">
        <w:t xml:space="preserve"> e </w:t>
      </w:r>
      <w:proofErr w:type="spellStart"/>
      <w:r w:rsidRPr="009E360E">
        <w:t>i</w:t>
      </w:r>
      <w:proofErr w:type="spellEnd"/>
      <w:r w:rsidRPr="009E360E">
        <w:t xml:space="preserve"> </w:t>
      </w:r>
      <w:proofErr w:type="spellStart"/>
      <w:r w:rsidRPr="009E360E">
        <w:t>diritti</w:t>
      </w:r>
      <w:proofErr w:type="spellEnd"/>
      <w:r w:rsidRPr="009E360E">
        <w:t xml:space="preserve"> di </w:t>
      </w:r>
      <w:proofErr w:type="spellStart"/>
      <w:r w:rsidRPr="009E360E">
        <w:t>notifica</w:t>
      </w:r>
      <w:proofErr w:type="spellEnd"/>
      <w:r w:rsidRPr="009E360E">
        <w:t>.</w:t>
      </w:r>
    </w:p>
    <w:p w14:paraId="1CCAADA6" w14:textId="190C89C0" w:rsidR="003A193F" w:rsidRPr="009E360E" w:rsidRDefault="00000000" w:rsidP="00FE151A">
      <w:pPr>
        <w:spacing w:after="0" w:line="360" w:lineRule="auto"/>
        <w:jc w:val="both"/>
      </w:pPr>
      <w:r w:rsidRPr="009E360E">
        <w:t xml:space="preserve">Non </w:t>
      </w:r>
      <w:proofErr w:type="spellStart"/>
      <w:r w:rsidRPr="009E360E">
        <w:t>sono</w:t>
      </w:r>
      <w:proofErr w:type="spellEnd"/>
      <w:r w:rsidRPr="009E360E">
        <w:t xml:space="preserve"> </w:t>
      </w:r>
      <w:proofErr w:type="spellStart"/>
      <w:r w:rsidRPr="009E360E">
        <w:t>invece</w:t>
      </w:r>
      <w:proofErr w:type="spellEnd"/>
      <w:r w:rsidRPr="009E360E">
        <w:t xml:space="preserve"> </w:t>
      </w:r>
      <w:proofErr w:type="spellStart"/>
      <w:r w:rsidRPr="009E360E">
        <w:t>dovuti</w:t>
      </w:r>
      <w:proofErr w:type="spellEnd"/>
      <w:r w:rsidRPr="009E360E">
        <w:t xml:space="preserve"> </w:t>
      </w:r>
      <w:proofErr w:type="spellStart"/>
      <w:r w:rsidRPr="009E360E">
        <w:t>gli</w:t>
      </w:r>
      <w:proofErr w:type="spellEnd"/>
      <w:r w:rsidRPr="009E360E">
        <w:t xml:space="preserve"> </w:t>
      </w:r>
      <w:proofErr w:type="spellStart"/>
      <w:r w:rsidRPr="009E360E">
        <w:t>interessi</w:t>
      </w:r>
      <w:proofErr w:type="spellEnd"/>
      <w:r w:rsidRPr="009E360E">
        <w:t xml:space="preserve"> e le </w:t>
      </w:r>
      <w:proofErr w:type="spellStart"/>
      <w:r w:rsidRPr="009E360E">
        <w:t>sanzioni</w:t>
      </w:r>
      <w:proofErr w:type="spellEnd"/>
      <w:r w:rsidRPr="009E360E">
        <w:t xml:space="preserve"> </w:t>
      </w:r>
      <w:proofErr w:type="spellStart"/>
      <w:r w:rsidRPr="009E360E">
        <w:t>inclusi</w:t>
      </w:r>
      <w:proofErr w:type="spellEnd"/>
      <w:r w:rsidRPr="009E360E">
        <w:t xml:space="preserve"> </w:t>
      </w:r>
      <w:proofErr w:type="spellStart"/>
      <w:r w:rsidRPr="009E360E">
        <w:t>nei</w:t>
      </w:r>
      <w:proofErr w:type="spellEnd"/>
      <w:r w:rsidRPr="009E360E">
        <w:t xml:space="preserve"> </w:t>
      </w:r>
      <w:proofErr w:type="spellStart"/>
      <w:r w:rsidRPr="009E360E">
        <w:t>carichi</w:t>
      </w:r>
      <w:proofErr w:type="spellEnd"/>
      <w:r w:rsidRPr="009E360E">
        <w:t xml:space="preserve">, </w:t>
      </w:r>
      <w:proofErr w:type="spellStart"/>
      <w:r w:rsidRPr="009E360E">
        <w:t>gli</w:t>
      </w:r>
      <w:proofErr w:type="spellEnd"/>
      <w:r w:rsidRPr="009E360E">
        <w:t xml:space="preserve"> </w:t>
      </w:r>
      <w:proofErr w:type="spellStart"/>
      <w:r w:rsidRPr="009E360E">
        <w:t>interessi</w:t>
      </w:r>
      <w:proofErr w:type="spellEnd"/>
      <w:r w:rsidRPr="009E360E">
        <w:t xml:space="preserve"> di mora, le </w:t>
      </w:r>
      <w:proofErr w:type="spellStart"/>
      <w:r w:rsidRPr="009E360E">
        <w:t>sanzioni</w:t>
      </w:r>
      <w:proofErr w:type="spellEnd"/>
      <w:r w:rsidRPr="009E360E">
        <w:t xml:space="preserve"> </w:t>
      </w:r>
      <w:proofErr w:type="spellStart"/>
      <w:r w:rsidRPr="009E360E">
        <w:t>civili</w:t>
      </w:r>
      <w:proofErr w:type="spellEnd"/>
      <w:r w:rsidRPr="009E360E">
        <w:t xml:space="preserve"> </w:t>
      </w:r>
      <w:proofErr w:type="spellStart"/>
      <w:r w:rsidRPr="009E360E">
        <w:t>accessorie</w:t>
      </w:r>
      <w:proofErr w:type="spellEnd"/>
      <w:r w:rsidRPr="009E360E">
        <w:t xml:space="preserve"> ai </w:t>
      </w:r>
      <w:proofErr w:type="spellStart"/>
      <w:r w:rsidRPr="009E360E">
        <w:t>crediti</w:t>
      </w:r>
      <w:proofErr w:type="spellEnd"/>
      <w:r w:rsidRPr="009E360E">
        <w:t xml:space="preserve"> </w:t>
      </w:r>
      <w:proofErr w:type="spellStart"/>
      <w:r w:rsidRPr="009E360E">
        <w:t>previdenziali</w:t>
      </w:r>
      <w:proofErr w:type="spellEnd"/>
      <w:r w:rsidRPr="009E360E">
        <w:t xml:space="preserve"> e </w:t>
      </w:r>
      <w:proofErr w:type="spellStart"/>
      <w:r w:rsidRPr="009E360E">
        <w:t>l’aggio</w:t>
      </w:r>
      <w:proofErr w:type="spellEnd"/>
      <w:r w:rsidRPr="009E360E">
        <w:t>.</w:t>
      </w:r>
    </w:p>
    <w:p w14:paraId="267481E9" w14:textId="77777777" w:rsidR="003A193F" w:rsidRPr="009E360E" w:rsidRDefault="00000000" w:rsidP="00FE151A">
      <w:pPr>
        <w:spacing w:after="0" w:line="360" w:lineRule="auto"/>
        <w:jc w:val="both"/>
      </w:pPr>
      <w:r w:rsidRPr="009E360E">
        <w:t xml:space="preserve">Per le </w:t>
      </w:r>
      <w:proofErr w:type="spellStart"/>
      <w:r w:rsidRPr="009E360E">
        <w:t>sanzioni</w:t>
      </w:r>
      <w:proofErr w:type="spellEnd"/>
      <w:r w:rsidRPr="009E360E">
        <w:t xml:space="preserve"> </w:t>
      </w:r>
      <w:proofErr w:type="spellStart"/>
      <w:r w:rsidRPr="009E360E">
        <w:t>amministrative</w:t>
      </w:r>
      <w:proofErr w:type="spellEnd"/>
      <w:r w:rsidRPr="009E360E">
        <w:t xml:space="preserve"> relative a </w:t>
      </w:r>
      <w:proofErr w:type="spellStart"/>
      <w:r w:rsidRPr="009E360E">
        <w:t>violazioni</w:t>
      </w:r>
      <w:proofErr w:type="spellEnd"/>
      <w:r w:rsidRPr="009E360E">
        <w:t xml:space="preserve"> del </w:t>
      </w:r>
      <w:proofErr w:type="spellStart"/>
      <w:r w:rsidRPr="009E360E">
        <w:t>Codice</w:t>
      </w:r>
      <w:proofErr w:type="spellEnd"/>
      <w:r w:rsidRPr="009E360E">
        <w:t xml:space="preserve"> della </w:t>
      </w:r>
      <w:proofErr w:type="spellStart"/>
      <w:r w:rsidRPr="009E360E">
        <w:t>strada</w:t>
      </w:r>
      <w:proofErr w:type="spellEnd"/>
      <w:r w:rsidRPr="009E360E">
        <w:t xml:space="preserve"> </w:t>
      </w:r>
      <w:proofErr w:type="spellStart"/>
      <w:r w:rsidRPr="009E360E">
        <w:t>affidate</w:t>
      </w:r>
      <w:proofErr w:type="spellEnd"/>
      <w:r w:rsidRPr="009E360E">
        <w:t xml:space="preserve"> </w:t>
      </w:r>
      <w:proofErr w:type="spellStart"/>
      <w:r w:rsidRPr="009E360E">
        <w:t>dalle</w:t>
      </w:r>
      <w:proofErr w:type="spellEnd"/>
      <w:r w:rsidRPr="009E360E">
        <w:t xml:space="preserve"> </w:t>
      </w:r>
      <w:proofErr w:type="spellStart"/>
      <w:r w:rsidRPr="009E360E">
        <w:t>Prefetture</w:t>
      </w:r>
      <w:proofErr w:type="spellEnd"/>
      <w:r w:rsidRPr="009E360E">
        <w:t xml:space="preserve"> non </w:t>
      </w:r>
      <w:proofErr w:type="spellStart"/>
      <w:r w:rsidRPr="009E360E">
        <w:t>sono</w:t>
      </w:r>
      <w:proofErr w:type="spellEnd"/>
      <w:r w:rsidRPr="009E360E">
        <w:t xml:space="preserve"> </w:t>
      </w:r>
      <w:proofErr w:type="spellStart"/>
      <w:r w:rsidRPr="009E360E">
        <w:t>dovute</w:t>
      </w:r>
      <w:proofErr w:type="spellEnd"/>
      <w:r w:rsidRPr="009E360E">
        <w:t xml:space="preserve"> le </w:t>
      </w:r>
      <w:proofErr w:type="spellStart"/>
      <w:r w:rsidRPr="009E360E">
        <w:t>somme</w:t>
      </w:r>
      <w:proofErr w:type="spellEnd"/>
      <w:r w:rsidRPr="009E360E">
        <w:t xml:space="preserve"> a </w:t>
      </w:r>
      <w:proofErr w:type="spellStart"/>
      <w:r w:rsidRPr="009E360E">
        <w:t>titolo</w:t>
      </w:r>
      <w:proofErr w:type="spellEnd"/>
      <w:r w:rsidRPr="009E360E">
        <w:t xml:space="preserve"> di </w:t>
      </w:r>
      <w:proofErr w:type="spellStart"/>
      <w:r w:rsidRPr="009E360E">
        <w:t>interessi</w:t>
      </w:r>
      <w:proofErr w:type="spellEnd"/>
      <w:r w:rsidRPr="009E360E">
        <w:t xml:space="preserve">, </w:t>
      </w:r>
      <w:proofErr w:type="spellStart"/>
      <w:r w:rsidRPr="009E360E">
        <w:t>comunque</w:t>
      </w:r>
      <w:proofErr w:type="spellEnd"/>
      <w:r w:rsidRPr="009E360E">
        <w:t xml:space="preserve"> </w:t>
      </w:r>
      <w:proofErr w:type="spellStart"/>
      <w:r w:rsidRPr="009E360E">
        <w:t>denominati</w:t>
      </w:r>
      <w:proofErr w:type="spellEnd"/>
      <w:r w:rsidRPr="009E360E">
        <w:t xml:space="preserve">, </w:t>
      </w:r>
      <w:proofErr w:type="spellStart"/>
      <w:r w:rsidRPr="009E360E">
        <w:t>comprese</w:t>
      </w:r>
      <w:proofErr w:type="spellEnd"/>
      <w:r w:rsidRPr="009E360E">
        <w:t xml:space="preserve"> le </w:t>
      </w:r>
      <w:proofErr w:type="spellStart"/>
      <w:r w:rsidRPr="009E360E">
        <w:t>maggiorazioni</w:t>
      </w:r>
      <w:proofErr w:type="spellEnd"/>
      <w:r w:rsidRPr="009E360E">
        <w:t xml:space="preserve">, né quelle </w:t>
      </w:r>
      <w:proofErr w:type="spellStart"/>
      <w:r w:rsidRPr="009E360E">
        <w:t>dovute</w:t>
      </w:r>
      <w:proofErr w:type="spellEnd"/>
      <w:r w:rsidRPr="009E360E">
        <w:t xml:space="preserve"> a </w:t>
      </w:r>
      <w:proofErr w:type="spellStart"/>
      <w:r w:rsidRPr="009E360E">
        <w:t>titolo</w:t>
      </w:r>
      <w:proofErr w:type="spellEnd"/>
      <w:r w:rsidRPr="009E360E">
        <w:t xml:space="preserve"> di </w:t>
      </w:r>
      <w:proofErr w:type="spellStart"/>
      <w:r w:rsidRPr="009E360E">
        <w:t>aggio</w:t>
      </w:r>
      <w:proofErr w:type="spellEnd"/>
      <w:r w:rsidRPr="009E360E">
        <w:t>.</w:t>
      </w:r>
    </w:p>
    <w:p w14:paraId="5EA8A1DB" w14:textId="77777777" w:rsidR="003A193F" w:rsidRPr="009E360E" w:rsidRDefault="00000000" w:rsidP="00FE151A">
      <w:pPr>
        <w:spacing w:after="0" w:line="360" w:lineRule="auto"/>
        <w:jc w:val="both"/>
      </w:pPr>
      <w:r w:rsidRPr="009E360E">
        <w:t xml:space="preserve">Il </w:t>
      </w:r>
      <w:proofErr w:type="spellStart"/>
      <w:r w:rsidRPr="009E360E">
        <w:t>beneficio</w:t>
      </w:r>
      <w:proofErr w:type="spellEnd"/>
      <w:r w:rsidRPr="009E360E">
        <w:t xml:space="preserve"> </w:t>
      </w:r>
      <w:proofErr w:type="spellStart"/>
      <w:r w:rsidRPr="009E360E">
        <w:t>economico</w:t>
      </w:r>
      <w:proofErr w:type="spellEnd"/>
      <w:r w:rsidRPr="009E360E">
        <w:t xml:space="preserve"> </w:t>
      </w:r>
      <w:proofErr w:type="spellStart"/>
      <w:r w:rsidRPr="009E360E">
        <w:t>può</w:t>
      </w:r>
      <w:proofErr w:type="spellEnd"/>
      <w:r w:rsidRPr="009E360E">
        <w:t xml:space="preserve"> </w:t>
      </w:r>
      <w:proofErr w:type="spellStart"/>
      <w:r w:rsidRPr="009E360E">
        <w:t>quindi</w:t>
      </w:r>
      <w:proofErr w:type="spellEnd"/>
      <w:r w:rsidRPr="009E360E">
        <w:t xml:space="preserve"> </w:t>
      </w:r>
      <w:proofErr w:type="spellStart"/>
      <w:r w:rsidRPr="009E360E">
        <w:t>essere</w:t>
      </w:r>
      <w:proofErr w:type="spellEnd"/>
      <w:r w:rsidRPr="009E360E">
        <w:t xml:space="preserve"> </w:t>
      </w:r>
      <w:proofErr w:type="spellStart"/>
      <w:r w:rsidRPr="009E360E">
        <w:t>significativo</w:t>
      </w:r>
      <w:proofErr w:type="spellEnd"/>
      <w:r w:rsidRPr="009E360E">
        <w:t xml:space="preserve">, ma </w:t>
      </w:r>
      <w:proofErr w:type="spellStart"/>
      <w:r w:rsidRPr="009E360E">
        <w:t>deve</w:t>
      </w:r>
      <w:proofErr w:type="spellEnd"/>
      <w:r w:rsidRPr="009E360E">
        <w:t xml:space="preserve"> </w:t>
      </w:r>
      <w:proofErr w:type="spellStart"/>
      <w:r w:rsidRPr="009E360E">
        <w:t>essere</w:t>
      </w:r>
      <w:proofErr w:type="spellEnd"/>
      <w:r w:rsidRPr="009E360E">
        <w:t xml:space="preserve"> </w:t>
      </w:r>
      <w:proofErr w:type="spellStart"/>
      <w:r w:rsidRPr="009E360E">
        <w:t>calcolato</w:t>
      </w:r>
      <w:proofErr w:type="spellEnd"/>
      <w:r w:rsidRPr="009E360E">
        <w:t xml:space="preserve"> solo sui </w:t>
      </w:r>
      <w:proofErr w:type="spellStart"/>
      <w:r w:rsidRPr="009E360E">
        <w:t>carichi</w:t>
      </w:r>
      <w:proofErr w:type="spellEnd"/>
      <w:r w:rsidRPr="009E360E">
        <w:t xml:space="preserve"> </w:t>
      </w:r>
      <w:proofErr w:type="spellStart"/>
      <w:r w:rsidRPr="009E360E">
        <w:t>effettivamente</w:t>
      </w:r>
      <w:proofErr w:type="spellEnd"/>
      <w:r w:rsidRPr="009E360E">
        <w:t xml:space="preserve"> </w:t>
      </w:r>
      <w:proofErr w:type="spellStart"/>
      <w:r w:rsidRPr="009E360E">
        <w:t>ammessi</w:t>
      </w:r>
      <w:proofErr w:type="spellEnd"/>
      <w:r w:rsidRPr="009E360E">
        <w:t>.</w:t>
      </w:r>
    </w:p>
    <w:p w14:paraId="06564313" w14:textId="77777777" w:rsidR="003A193F" w:rsidRPr="009E360E" w:rsidRDefault="00000000" w:rsidP="00FE151A">
      <w:pPr>
        <w:spacing w:after="0" w:line="360" w:lineRule="auto"/>
        <w:jc w:val="both"/>
        <w:rPr>
          <w:b/>
          <w:bCs/>
        </w:rPr>
      </w:pPr>
      <w:proofErr w:type="spellStart"/>
      <w:r w:rsidRPr="009E360E">
        <w:rPr>
          <w:b/>
          <w:bCs/>
        </w:rPr>
        <w:lastRenderedPageBreak/>
        <w:t>Pagamento</w:t>
      </w:r>
      <w:proofErr w:type="spellEnd"/>
      <w:r w:rsidRPr="009E360E">
        <w:rPr>
          <w:b/>
          <w:bCs/>
        </w:rPr>
        <w:t xml:space="preserve">: unica </w:t>
      </w:r>
      <w:proofErr w:type="spellStart"/>
      <w:r w:rsidRPr="009E360E">
        <w:rPr>
          <w:b/>
          <w:bCs/>
        </w:rPr>
        <w:t>soluzione</w:t>
      </w:r>
      <w:proofErr w:type="spellEnd"/>
      <w:r w:rsidRPr="009E360E">
        <w:rPr>
          <w:b/>
          <w:bCs/>
        </w:rPr>
        <w:t xml:space="preserve"> o rate</w:t>
      </w:r>
    </w:p>
    <w:p w14:paraId="46077280" w14:textId="77777777" w:rsidR="00FE151A" w:rsidRDefault="00000000" w:rsidP="00FE151A">
      <w:pPr>
        <w:spacing w:after="0" w:line="360" w:lineRule="auto"/>
        <w:jc w:val="both"/>
      </w:pPr>
      <w:r w:rsidRPr="009E360E">
        <w:t xml:space="preserve">Il </w:t>
      </w:r>
      <w:proofErr w:type="spellStart"/>
      <w:r w:rsidRPr="009E360E">
        <w:t>contribuente</w:t>
      </w:r>
      <w:proofErr w:type="spellEnd"/>
      <w:r w:rsidRPr="009E360E">
        <w:t xml:space="preserve"> </w:t>
      </w:r>
      <w:proofErr w:type="spellStart"/>
      <w:r w:rsidRPr="009E360E">
        <w:t>può</w:t>
      </w:r>
      <w:proofErr w:type="spellEnd"/>
      <w:r w:rsidRPr="009E360E">
        <w:t xml:space="preserve"> </w:t>
      </w:r>
      <w:proofErr w:type="spellStart"/>
      <w:r w:rsidRPr="009E360E">
        <w:t>scegliere</w:t>
      </w:r>
      <w:proofErr w:type="spellEnd"/>
      <w:r w:rsidRPr="009E360E">
        <w:t xml:space="preserve"> </w:t>
      </w:r>
      <w:proofErr w:type="spellStart"/>
      <w:r w:rsidRPr="009E360E">
        <w:t>tra</w:t>
      </w:r>
      <w:proofErr w:type="spellEnd"/>
      <w:r w:rsidRPr="009E360E">
        <w:t xml:space="preserve"> il </w:t>
      </w:r>
      <w:proofErr w:type="spellStart"/>
      <w:r w:rsidRPr="009E360E">
        <w:t>pagamento</w:t>
      </w:r>
      <w:proofErr w:type="spellEnd"/>
      <w:r w:rsidRPr="009E360E">
        <w:t xml:space="preserve"> in unica </w:t>
      </w:r>
      <w:proofErr w:type="spellStart"/>
      <w:r w:rsidRPr="009E360E">
        <w:t>soluzione</w:t>
      </w:r>
      <w:proofErr w:type="spellEnd"/>
      <w:r w:rsidRPr="009E360E">
        <w:t xml:space="preserve"> </w:t>
      </w:r>
      <w:proofErr w:type="spellStart"/>
      <w:r w:rsidRPr="009E360E">
        <w:t>entro</w:t>
      </w:r>
      <w:proofErr w:type="spellEnd"/>
      <w:r w:rsidRPr="009E360E">
        <w:t xml:space="preserve"> il 31 </w:t>
      </w:r>
      <w:proofErr w:type="spellStart"/>
      <w:r w:rsidRPr="009E360E">
        <w:t>luglio</w:t>
      </w:r>
      <w:proofErr w:type="spellEnd"/>
      <w:r w:rsidRPr="009E360E">
        <w:t xml:space="preserve"> 2026 </w:t>
      </w:r>
      <w:proofErr w:type="spellStart"/>
      <w:r w:rsidRPr="009E360E">
        <w:t>oppure</w:t>
      </w:r>
      <w:proofErr w:type="spellEnd"/>
      <w:r w:rsidRPr="009E360E">
        <w:t xml:space="preserve"> un piano di </w:t>
      </w:r>
      <w:proofErr w:type="spellStart"/>
      <w:r w:rsidRPr="009E360E">
        <w:t>pagamento</w:t>
      </w:r>
      <w:proofErr w:type="spellEnd"/>
      <w:r w:rsidRPr="009E360E">
        <w:t xml:space="preserve"> </w:t>
      </w:r>
      <w:proofErr w:type="spellStart"/>
      <w:r w:rsidRPr="009E360E">
        <w:t>fino</w:t>
      </w:r>
      <w:proofErr w:type="spellEnd"/>
      <w:r w:rsidRPr="009E360E">
        <w:t xml:space="preserve"> a un </w:t>
      </w:r>
      <w:proofErr w:type="spellStart"/>
      <w:r w:rsidRPr="009E360E">
        <w:t>massimo</w:t>
      </w:r>
      <w:proofErr w:type="spellEnd"/>
      <w:r w:rsidRPr="009E360E">
        <w:t xml:space="preserve"> di 54 rate </w:t>
      </w:r>
      <w:proofErr w:type="spellStart"/>
      <w:r w:rsidRPr="009E360E">
        <w:t>bimestrali</w:t>
      </w:r>
      <w:proofErr w:type="spellEnd"/>
      <w:r w:rsidRPr="009E360E">
        <w:t xml:space="preserve">, </w:t>
      </w:r>
      <w:proofErr w:type="spellStart"/>
      <w:r w:rsidRPr="009E360E">
        <w:t>distribuite</w:t>
      </w:r>
      <w:proofErr w:type="spellEnd"/>
      <w:r w:rsidRPr="009E360E">
        <w:t xml:space="preserve"> in 9 anni e di pari </w:t>
      </w:r>
      <w:proofErr w:type="spellStart"/>
      <w:r w:rsidRPr="009E360E">
        <w:t>ammontare</w:t>
      </w:r>
      <w:proofErr w:type="spellEnd"/>
      <w:r w:rsidRPr="009E360E">
        <w:t>.</w:t>
      </w:r>
    </w:p>
    <w:p w14:paraId="3657F4B0" w14:textId="26C05F9C" w:rsidR="003A193F" w:rsidRPr="009E360E" w:rsidRDefault="00000000" w:rsidP="00FE151A">
      <w:pPr>
        <w:spacing w:after="0" w:line="360" w:lineRule="auto"/>
        <w:jc w:val="both"/>
      </w:pPr>
      <w:proofErr w:type="spellStart"/>
      <w:r w:rsidRPr="009E360E">
        <w:t>L’importo</w:t>
      </w:r>
      <w:proofErr w:type="spellEnd"/>
      <w:r w:rsidRPr="009E360E">
        <w:t xml:space="preserve"> di </w:t>
      </w:r>
      <w:proofErr w:type="spellStart"/>
      <w:r w:rsidRPr="009E360E">
        <w:t>ciascuna</w:t>
      </w:r>
      <w:proofErr w:type="spellEnd"/>
      <w:r w:rsidRPr="009E360E">
        <w:t xml:space="preserve"> rata non </w:t>
      </w:r>
      <w:proofErr w:type="spellStart"/>
      <w:r w:rsidRPr="009E360E">
        <w:t>può</w:t>
      </w:r>
      <w:proofErr w:type="spellEnd"/>
      <w:r w:rsidRPr="009E360E">
        <w:t xml:space="preserve"> </w:t>
      </w:r>
      <w:proofErr w:type="spellStart"/>
      <w:r w:rsidRPr="009E360E">
        <w:t>essere</w:t>
      </w:r>
      <w:proofErr w:type="spellEnd"/>
      <w:r w:rsidRPr="009E360E">
        <w:t xml:space="preserve"> </w:t>
      </w:r>
      <w:proofErr w:type="spellStart"/>
      <w:r w:rsidRPr="009E360E">
        <w:t>inferiore</w:t>
      </w:r>
      <w:proofErr w:type="spellEnd"/>
      <w:r w:rsidRPr="009E360E">
        <w:t xml:space="preserve"> a 100 euro.</w:t>
      </w:r>
    </w:p>
    <w:p w14:paraId="287E2585" w14:textId="77777777" w:rsidR="00FE151A" w:rsidRDefault="00FE151A" w:rsidP="00FE151A">
      <w:pPr>
        <w:spacing w:after="0" w:line="360" w:lineRule="auto"/>
        <w:jc w:val="both"/>
        <w:rPr>
          <w:b/>
          <w:bCs/>
        </w:rPr>
      </w:pPr>
    </w:p>
    <w:p w14:paraId="6F9D3DC6" w14:textId="3D20A59C" w:rsidR="003A193F" w:rsidRPr="009E360E" w:rsidRDefault="00000000" w:rsidP="00FE151A">
      <w:pPr>
        <w:spacing w:after="0" w:line="360" w:lineRule="auto"/>
        <w:jc w:val="both"/>
        <w:rPr>
          <w:b/>
          <w:bCs/>
        </w:rPr>
      </w:pPr>
      <w:r w:rsidRPr="009E360E">
        <w:rPr>
          <w:b/>
          <w:bCs/>
        </w:rPr>
        <w:t xml:space="preserve">Cosa </w:t>
      </w:r>
      <w:proofErr w:type="spellStart"/>
      <w:r w:rsidRPr="009E360E">
        <w:rPr>
          <w:b/>
          <w:bCs/>
        </w:rPr>
        <w:t>succede</w:t>
      </w:r>
      <w:proofErr w:type="spellEnd"/>
      <w:r w:rsidRPr="009E360E">
        <w:rPr>
          <w:b/>
          <w:bCs/>
        </w:rPr>
        <w:t xml:space="preserve"> dopo la </w:t>
      </w:r>
      <w:proofErr w:type="spellStart"/>
      <w:r w:rsidRPr="009E360E">
        <w:rPr>
          <w:b/>
          <w:bCs/>
        </w:rPr>
        <w:t>domanda</w:t>
      </w:r>
      <w:proofErr w:type="spellEnd"/>
    </w:p>
    <w:p w14:paraId="7E57D355" w14:textId="77777777" w:rsidR="003A193F" w:rsidRPr="009E360E" w:rsidRDefault="00000000" w:rsidP="00FE151A">
      <w:pPr>
        <w:spacing w:after="0" w:line="360" w:lineRule="auto"/>
        <w:jc w:val="both"/>
      </w:pPr>
      <w:proofErr w:type="spellStart"/>
      <w:r w:rsidRPr="009E360E">
        <w:t>Entro</w:t>
      </w:r>
      <w:proofErr w:type="spellEnd"/>
      <w:r w:rsidRPr="009E360E">
        <w:t xml:space="preserve"> il 30 </w:t>
      </w:r>
      <w:proofErr w:type="spellStart"/>
      <w:r w:rsidRPr="009E360E">
        <w:t>giugno</w:t>
      </w:r>
      <w:proofErr w:type="spellEnd"/>
      <w:r w:rsidRPr="009E360E">
        <w:t xml:space="preserve"> 2026 </w:t>
      </w:r>
      <w:proofErr w:type="spellStart"/>
      <w:r w:rsidRPr="009E360E">
        <w:t>Agenzia</w:t>
      </w:r>
      <w:proofErr w:type="spellEnd"/>
      <w:r w:rsidRPr="009E360E">
        <w:t xml:space="preserve"> delle </w:t>
      </w:r>
      <w:proofErr w:type="spellStart"/>
      <w:r w:rsidRPr="009E360E">
        <w:t>Entrate-Riscossione</w:t>
      </w:r>
      <w:proofErr w:type="spellEnd"/>
      <w:r w:rsidRPr="009E360E">
        <w:t xml:space="preserve"> </w:t>
      </w:r>
      <w:proofErr w:type="spellStart"/>
      <w:r w:rsidRPr="009E360E">
        <w:t>renderà</w:t>
      </w:r>
      <w:proofErr w:type="spellEnd"/>
      <w:r w:rsidRPr="009E360E">
        <w:t xml:space="preserve"> </w:t>
      </w:r>
      <w:proofErr w:type="spellStart"/>
      <w:r w:rsidRPr="009E360E">
        <w:t>disponibile</w:t>
      </w:r>
      <w:proofErr w:type="spellEnd"/>
      <w:r w:rsidRPr="009E360E">
        <w:t xml:space="preserve"> la </w:t>
      </w:r>
      <w:proofErr w:type="spellStart"/>
      <w:r w:rsidRPr="009E360E">
        <w:t>comunicazione</w:t>
      </w:r>
      <w:proofErr w:type="spellEnd"/>
      <w:r w:rsidRPr="009E360E">
        <w:t xml:space="preserve"> delle </w:t>
      </w:r>
      <w:proofErr w:type="spellStart"/>
      <w:r w:rsidRPr="009E360E">
        <w:t>somme</w:t>
      </w:r>
      <w:proofErr w:type="spellEnd"/>
      <w:r w:rsidRPr="009E360E">
        <w:t xml:space="preserve"> </w:t>
      </w:r>
      <w:proofErr w:type="spellStart"/>
      <w:r w:rsidRPr="009E360E">
        <w:t>dovute</w:t>
      </w:r>
      <w:proofErr w:type="spellEnd"/>
      <w:r w:rsidRPr="009E360E">
        <w:t xml:space="preserve">, con </w:t>
      </w:r>
      <w:proofErr w:type="spellStart"/>
      <w:r w:rsidRPr="009E360E">
        <w:t>l’esito</w:t>
      </w:r>
      <w:proofErr w:type="spellEnd"/>
      <w:r w:rsidRPr="009E360E">
        <w:t xml:space="preserve"> della </w:t>
      </w:r>
      <w:proofErr w:type="spellStart"/>
      <w:r w:rsidRPr="009E360E">
        <w:t>domanda</w:t>
      </w:r>
      <w:proofErr w:type="spellEnd"/>
      <w:r w:rsidRPr="009E360E">
        <w:t xml:space="preserve">, </w:t>
      </w:r>
      <w:proofErr w:type="spellStart"/>
      <w:r w:rsidRPr="009E360E">
        <w:t>gli</w:t>
      </w:r>
      <w:proofErr w:type="spellEnd"/>
      <w:r w:rsidRPr="009E360E">
        <w:t xml:space="preserve"> </w:t>
      </w:r>
      <w:proofErr w:type="spellStart"/>
      <w:r w:rsidRPr="009E360E">
        <w:t>importi</w:t>
      </w:r>
      <w:proofErr w:type="spellEnd"/>
      <w:r w:rsidRPr="009E360E">
        <w:t xml:space="preserve"> da </w:t>
      </w:r>
      <w:proofErr w:type="spellStart"/>
      <w:r w:rsidRPr="009E360E">
        <w:t>versare</w:t>
      </w:r>
      <w:proofErr w:type="spellEnd"/>
      <w:r w:rsidRPr="009E360E">
        <w:t xml:space="preserve"> ai </w:t>
      </w:r>
      <w:proofErr w:type="spellStart"/>
      <w:r w:rsidRPr="009E360E">
        <w:t>fini</w:t>
      </w:r>
      <w:proofErr w:type="spellEnd"/>
      <w:r w:rsidRPr="009E360E">
        <w:t xml:space="preserve"> della </w:t>
      </w:r>
      <w:proofErr w:type="spellStart"/>
      <w:r w:rsidRPr="009E360E">
        <w:t>definizione</w:t>
      </w:r>
      <w:proofErr w:type="spellEnd"/>
      <w:r w:rsidRPr="009E360E">
        <w:t xml:space="preserve"> e </w:t>
      </w:r>
      <w:proofErr w:type="spellStart"/>
      <w:r w:rsidRPr="009E360E">
        <w:t>i</w:t>
      </w:r>
      <w:proofErr w:type="spellEnd"/>
      <w:r w:rsidRPr="009E360E">
        <w:t xml:space="preserve"> </w:t>
      </w:r>
      <w:proofErr w:type="spellStart"/>
      <w:r w:rsidRPr="009E360E">
        <w:t>relativi</w:t>
      </w:r>
      <w:proofErr w:type="spellEnd"/>
      <w:r w:rsidRPr="009E360E">
        <w:t xml:space="preserve"> moduli di </w:t>
      </w:r>
      <w:proofErr w:type="spellStart"/>
      <w:r w:rsidRPr="009E360E">
        <w:t>pagamento</w:t>
      </w:r>
      <w:proofErr w:type="spellEnd"/>
      <w:r w:rsidRPr="009E360E">
        <w:t xml:space="preserve">. In </w:t>
      </w:r>
      <w:proofErr w:type="spellStart"/>
      <w:r w:rsidRPr="009E360E">
        <w:t>caso</w:t>
      </w:r>
      <w:proofErr w:type="spellEnd"/>
      <w:r w:rsidRPr="009E360E">
        <w:t xml:space="preserve"> di </w:t>
      </w:r>
      <w:proofErr w:type="spellStart"/>
      <w:r w:rsidRPr="009E360E">
        <w:t>diniego</w:t>
      </w:r>
      <w:proofErr w:type="spellEnd"/>
      <w:r w:rsidRPr="009E360E">
        <w:t xml:space="preserve">, </w:t>
      </w:r>
      <w:proofErr w:type="spellStart"/>
      <w:r w:rsidRPr="009E360E">
        <w:t>saranno</w:t>
      </w:r>
      <w:proofErr w:type="spellEnd"/>
      <w:r w:rsidRPr="009E360E">
        <w:t xml:space="preserve"> indicate </w:t>
      </w:r>
      <w:proofErr w:type="spellStart"/>
      <w:r w:rsidRPr="009E360E">
        <w:t>anche</w:t>
      </w:r>
      <w:proofErr w:type="spellEnd"/>
      <w:r w:rsidRPr="009E360E">
        <w:t xml:space="preserve"> le relative </w:t>
      </w:r>
      <w:proofErr w:type="spellStart"/>
      <w:r w:rsidRPr="009E360E">
        <w:t>motivazioni</w:t>
      </w:r>
      <w:proofErr w:type="spellEnd"/>
      <w:r w:rsidRPr="009E360E">
        <w:t>.</w:t>
      </w:r>
    </w:p>
    <w:p w14:paraId="0A534E35" w14:textId="77777777" w:rsidR="003A193F" w:rsidRDefault="00000000" w:rsidP="00FE151A">
      <w:pPr>
        <w:spacing w:after="0" w:line="360" w:lineRule="auto"/>
        <w:jc w:val="both"/>
      </w:pPr>
      <w:r w:rsidRPr="009E360E">
        <w:t xml:space="preserve">Solo con </w:t>
      </w:r>
      <w:proofErr w:type="spellStart"/>
      <w:r w:rsidRPr="009E360E">
        <w:t>questa</w:t>
      </w:r>
      <w:proofErr w:type="spellEnd"/>
      <w:r w:rsidRPr="009E360E">
        <w:t xml:space="preserve"> </w:t>
      </w:r>
      <w:proofErr w:type="spellStart"/>
      <w:r w:rsidRPr="009E360E">
        <w:t>comunicazione</w:t>
      </w:r>
      <w:proofErr w:type="spellEnd"/>
      <w:r w:rsidRPr="009E360E">
        <w:t xml:space="preserve"> il </w:t>
      </w:r>
      <w:proofErr w:type="spellStart"/>
      <w:r w:rsidRPr="009E360E">
        <w:t>contribuente</w:t>
      </w:r>
      <w:proofErr w:type="spellEnd"/>
      <w:r w:rsidRPr="009E360E">
        <w:t xml:space="preserve"> </w:t>
      </w:r>
      <w:proofErr w:type="spellStart"/>
      <w:r w:rsidRPr="009E360E">
        <w:t>avrà</w:t>
      </w:r>
      <w:proofErr w:type="spellEnd"/>
      <w:r w:rsidRPr="009E360E">
        <w:t xml:space="preserve"> il </w:t>
      </w:r>
      <w:proofErr w:type="spellStart"/>
      <w:r w:rsidRPr="009E360E">
        <w:t>quadro</w:t>
      </w:r>
      <w:proofErr w:type="spellEnd"/>
      <w:r w:rsidRPr="009E360E">
        <w:t xml:space="preserve"> </w:t>
      </w:r>
      <w:proofErr w:type="spellStart"/>
      <w:r w:rsidRPr="009E360E">
        <w:t>definitivo</w:t>
      </w:r>
      <w:proofErr w:type="spellEnd"/>
      <w:r w:rsidRPr="009E360E">
        <w:t xml:space="preserve"> delle </w:t>
      </w:r>
      <w:proofErr w:type="spellStart"/>
      <w:r w:rsidRPr="009E360E">
        <w:t>somme</w:t>
      </w:r>
      <w:proofErr w:type="spellEnd"/>
      <w:r w:rsidRPr="009E360E">
        <w:t xml:space="preserve"> </w:t>
      </w:r>
      <w:proofErr w:type="spellStart"/>
      <w:r w:rsidRPr="009E360E">
        <w:t>dovute</w:t>
      </w:r>
      <w:proofErr w:type="spellEnd"/>
      <w:r w:rsidRPr="009E360E">
        <w:t xml:space="preserve"> e del piano di </w:t>
      </w:r>
      <w:proofErr w:type="spellStart"/>
      <w:r w:rsidRPr="009E360E">
        <w:t>versamento</w:t>
      </w:r>
      <w:proofErr w:type="spellEnd"/>
      <w:r w:rsidRPr="009E360E">
        <w:t xml:space="preserve"> </w:t>
      </w:r>
      <w:proofErr w:type="spellStart"/>
      <w:r w:rsidRPr="009E360E">
        <w:t>prescelto</w:t>
      </w:r>
      <w:proofErr w:type="spellEnd"/>
      <w:r w:rsidRPr="009E360E">
        <w:t>.</w:t>
      </w:r>
    </w:p>
    <w:p w14:paraId="56C0567A" w14:textId="77777777" w:rsidR="00FE151A" w:rsidRPr="009E360E" w:rsidRDefault="00FE151A" w:rsidP="00FE151A">
      <w:pPr>
        <w:spacing w:after="0" w:line="360" w:lineRule="auto"/>
        <w:jc w:val="both"/>
      </w:pPr>
    </w:p>
    <w:p w14:paraId="38EBF124" w14:textId="77777777" w:rsidR="003A193F" w:rsidRPr="009E360E" w:rsidRDefault="00000000" w:rsidP="00FE151A">
      <w:pPr>
        <w:spacing w:after="0" w:line="360" w:lineRule="auto"/>
        <w:jc w:val="both"/>
        <w:rPr>
          <w:b/>
          <w:bCs/>
        </w:rPr>
      </w:pPr>
      <w:proofErr w:type="spellStart"/>
      <w:r w:rsidRPr="009E360E">
        <w:rPr>
          <w:b/>
          <w:bCs/>
        </w:rPr>
        <w:t>Effetti</w:t>
      </w:r>
      <w:proofErr w:type="spellEnd"/>
      <w:r w:rsidRPr="009E360E">
        <w:rPr>
          <w:b/>
          <w:bCs/>
        </w:rPr>
        <w:t xml:space="preserve"> della </w:t>
      </w:r>
      <w:proofErr w:type="spellStart"/>
      <w:r w:rsidRPr="009E360E">
        <w:rPr>
          <w:b/>
          <w:bCs/>
        </w:rPr>
        <w:t>domanda</w:t>
      </w:r>
      <w:proofErr w:type="spellEnd"/>
    </w:p>
    <w:p w14:paraId="6987C460" w14:textId="77777777" w:rsidR="00AA7D54" w:rsidRPr="009E360E" w:rsidRDefault="00000000" w:rsidP="00FE151A">
      <w:pPr>
        <w:spacing w:after="0" w:line="360" w:lineRule="auto"/>
        <w:jc w:val="both"/>
      </w:pPr>
      <w:r w:rsidRPr="009E360E">
        <w:t xml:space="preserve">Per </w:t>
      </w:r>
      <w:proofErr w:type="spellStart"/>
      <w:r w:rsidRPr="009E360E">
        <w:t>i</w:t>
      </w:r>
      <w:proofErr w:type="spellEnd"/>
      <w:r w:rsidRPr="009E360E">
        <w:t xml:space="preserve"> </w:t>
      </w:r>
      <w:proofErr w:type="spellStart"/>
      <w:r w:rsidRPr="009E360E">
        <w:t>debiti</w:t>
      </w:r>
      <w:proofErr w:type="spellEnd"/>
      <w:r w:rsidRPr="009E360E">
        <w:t xml:space="preserve"> </w:t>
      </w:r>
      <w:proofErr w:type="spellStart"/>
      <w:r w:rsidRPr="009E360E">
        <w:t>inseriti</w:t>
      </w:r>
      <w:proofErr w:type="spellEnd"/>
      <w:r w:rsidRPr="009E360E">
        <w:t xml:space="preserve"> </w:t>
      </w:r>
      <w:proofErr w:type="spellStart"/>
      <w:r w:rsidRPr="009E360E">
        <w:t>nella</w:t>
      </w:r>
      <w:proofErr w:type="spellEnd"/>
      <w:r w:rsidRPr="009E360E">
        <w:t xml:space="preserve"> </w:t>
      </w:r>
      <w:proofErr w:type="spellStart"/>
      <w:r w:rsidRPr="009E360E">
        <w:t>domanda</w:t>
      </w:r>
      <w:proofErr w:type="spellEnd"/>
    </w:p>
    <w:p w14:paraId="1B9732EA" w14:textId="77777777" w:rsidR="00AA7D54" w:rsidRPr="009E360E" w:rsidRDefault="00AA7D54" w:rsidP="00FE151A">
      <w:pPr>
        <w:numPr>
          <w:ilvl w:val="0"/>
          <w:numId w:val="11"/>
        </w:numPr>
        <w:spacing w:after="0" w:line="360" w:lineRule="auto"/>
        <w:jc w:val="both"/>
        <w:rPr>
          <w:lang w:val="it-IT"/>
        </w:rPr>
      </w:pPr>
      <w:r w:rsidRPr="009E360E">
        <w:rPr>
          <w:lang w:val="it-IT"/>
        </w:rPr>
        <w:t xml:space="preserve">non saranno avviate nuove procedure cautelari o esecutive; </w:t>
      </w:r>
    </w:p>
    <w:p w14:paraId="1288EEF0" w14:textId="77777777" w:rsidR="00AA7D54" w:rsidRPr="009E360E" w:rsidRDefault="00AA7D54" w:rsidP="00FE151A">
      <w:pPr>
        <w:numPr>
          <w:ilvl w:val="0"/>
          <w:numId w:val="11"/>
        </w:numPr>
        <w:spacing w:after="0" w:line="360" w:lineRule="auto"/>
        <w:jc w:val="both"/>
        <w:rPr>
          <w:lang w:val="it-IT"/>
        </w:rPr>
      </w:pPr>
      <w:r w:rsidRPr="009E360E">
        <w:rPr>
          <w:lang w:val="it-IT"/>
        </w:rPr>
        <w:t xml:space="preserve">non proseguiranno le procedure esecutive già avviate, salvo i casi già arrivati a uno stadio avanzato; </w:t>
      </w:r>
    </w:p>
    <w:p w14:paraId="2A431BF2" w14:textId="77777777" w:rsidR="00AA7D54" w:rsidRPr="009E360E" w:rsidRDefault="00AA7D54" w:rsidP="00FE151A">
      <w:pPr>
        <w:numPr>
          <w:ilvl w:val="0"/>
          <w:numId w:val="11"/>
        </w:numPr>
        <w:spacing w:after="0" w:line="360" w:lineRule="auto"/>
        <w:jc w:val="both"/>
        <w:rPr>
          <w:lang w:val="it-IT"/>
        </w:rPr>
      </w:pPr>
      <w:r w:rsidRPr="009E360E">
        <w:rPr>
          <w:lang w:val="it-IT"/>
        </w:rPr>
        <w:t xml:space="preserve">restano però fermi eventuali fermi amministrativi o ipoteche già iscritti. </w:t>
      </w:r>
    </w:p>
    <w:p w14:paraId="548886B1" w14:textId="2BC25CF0" w:rsidR="003A193F" w:rsidRDefault="00000000" w:rsidP="00FE151A">
      <w:pPr>
        <w:spacing w:after="0" w:line="360" w:lineRule="auto"/>
        <w:jc w:val="both"/>
      </w:pPr>
      <w:r w:rsidRPr="009E360E">
        <w:t xml:space="preserve">Per </w:t>
      </w:r>
      <w:proofErr w:type="spellStart"/>
      <w:r w:rsidRPr="009E360E">
        <w:t>i</w:t>
      </w:r>
      <w:proofErr w:type="spellEnd"/>
      <w:r w:rsidRPr="009E360E">
        <w:t xml:space="preserve"> </w:t>
      </w:r>
      <w:proofErr w:type="spellStart"/>
      <w:r w:rsidRPr="009E360E">
        <w:t>debiti</w:t>
      </w:r>
      <w:proofErr w:type="spellEnd"/>
      <w:r w:rsidRPr="009E360E">
        <w:t xml:space="preserve"> </w:t>
      </w:r>
      <w:proofErr w:type="spellStart"/>
      <w:r w:rsidRPr="009E360E">
        <w:t>definibili</w:t>
      </w:r>
      <w:proofErr w:type="spellEnd"/>
      <w:r w:rsidRPr="009E360E">
        <w:t xml:space="preserve"> </w:t>
      </w:r>
      <w:proofErr w:type="spellStart"/>
      <w:r w:rsidRPr="009E360E">
        <w:t>inseriti</w:t>
      </w:r>
      <w:proofErr w:type="spellEnd"/>
      <w:r w:rsidRPr="009E360E">
        <w:t xml:space="preserve"> </w:t>
      </w:r>
      <w:proofErr w:type="spellStart"/>
      <w:r w:rsidRPr="009E360E">
        <w:t>nella</w:t>
      </w:r>
      <w:proofErr w:type="spellEnd"/>
      <w:r w:rsidRPr="009E360E">
        <w:t xml:space="preserve"> </w:t>
      </w:r>
      <w:proofErr w:type="spellStart"/>
      <w:r w:rsidRPr="009E360E">
        <w:t>domanda</w:t>
      </w:r>
      <w:proofErr w:type="spellEnd"/>
      <w:r w:rsidRPr="009E360E">
        <w:t xml:space="preserve">, il </w:t>
      </w:r>
      <w:proofErr w:type="spellStart"/>
      <w:r w:rsidRPr="009E360E">
        <w:t>contribuente</w:t>
      </w:r>
      <w:proofErr w:type="spellEnd"/>
      <w:r w:rsidRPr="009E360E">
        <w:t xml:space="preserve"> non è </w:t>
      </w:r>
      <w:proofErr w:type="spellStart"/>
      <w:r w:rsidRPr="009E360E">
        <w:t>inoltre</w:t>
      </w:r>
      <w:proofErr w:type="spellEnd"/>
      <w:r w:rsidRPr="009E360E">
        <w:t xml:space="preserve"> </w:t>
      </w:r>
      <w:proofErr w:type="spellStart"/>
      <w:r w:rsidRPr="009E360E">
        <w:t>considerato</w:t>
      </w:r>
      <w:proofErr w:type="spellEnd"/>
      <w:r w:rsidRPr="009E360E">
        <w:t xml:space="preserve"> </w:t>
      </w:r>
      <w:proofErr w:type="spellStart"/>
      <w:r w:rsidRPr="009E360E">
        <w:t>inadempiente</w:t>
      </w:r>
      <w:proofErr w:type="spellEnd"/>
      <w:r w:rsidRPr="009E360E">
        <w:t xml:space="preserve"> </w:t>
      </w:r>
      <w:proofErr w:type="spellStart"/>
      <w:r w:rsidRPr="009E360E">
        <w:t>anche</w:t>
      </w:r>
      <w:proofErr w:type="spellEnd"/>
      <w:r w:rsidRPr="009E360E">
        <w:t xml:space="preserve"> ai </w:t>
      </w:r>
      <w:proofErr w:type="spellStart"/>
      <w:r w:rsidRPr="009E360E">
        <w:t>fini</w:t>
      </w:r>
      <w:proofErr w:type="spellEnd"/>
      <w:r w:rsidRPr="009E360E">
        <w:t xml:space="preserve"> del DURC. </w:t>
      </w:r>
    </w:p>
    <w:p w14:paraId="383388C4" w14:textId="77777777" w:rsidR="00FE151A" w:rsidRPr="009E360E" w:rsidRDefault="00FE151A" w:rsidP="00FE151A">
      <w:pPr>
        <w:spacing w:after="0" w:line="360" w:lineRule="auto"/>
        <w:jc w:val="both"/>
      </w:pPr>
    </w:p>
    <w:p w14:paraId="14A41F4D" w14:textId="127F9F36" w:rsidR="003A193F" w:rsidRPr="009E360E" w:rsidRDefault="00AA7D54" w:rsidP="00FE151A">
      <w:pPr>
        <w:spacing w:after="0" w:line="360" w:lineRule="auto"/>
        <w:jc w:val="both"/>
        <w:rPr>
          <w:b/>
          <w:bCs/>
        </w:rPr>
      </w:pPr>
      <w:proofErr w:type="spellStart"/>
      <w:r w:rsidRPr="009E360E">
        <w:rPr>
          <w:b/>
          <w:bCs/>
        </w:rPr>
        <w:t>Decadenza</w:t>
      </w:r>
      <w:proofErr w:type="spellEnd"/>
      <w:r w:rsidRPr="009E360E">
        <w:rPr>
          <w:b/>
          <w:bCs/>
        </w:rPr>
        <w:t xml:space="preserve"> </w:t>
      </w:r>
      <w:proofErr w:type="spellStart"/>
      <w:r w:rsidRPr="009E360E">
        <w:rPr>
          <w:b/>
          <w:bCs/>
        </w:rPr>
        <w:t>dalla</w:t>
      </w:r>
      <w:proofErr w:type="spellEnd"/>
      <w:r w:rsidRPr="009E360E">
        <w:rPr>
          <w:b/>
          <w:bCs/>
        </w:rPr>
        <w:t xml:space="preserve"> </w:t>
      </w:r>
      <w:proofErr w:type="spellStart"/>
      <w:r w:rsidRPr="009E360E">
        <w:rPr>
          <w:b/>
          <w:bCs/>
        </w:rPr>
        <w:t>definizione</w:t>
      </w:r>
      <w:proofErr w:type="spellEnd"/>
      <w:r w:rsidRPr="009E360E">
        <w:rPr>
          <w:b/>
          <w:bCs/>
        </w:rPr>
        <w:t xml:space="preserve"> </w:t>
      </w:r>
      <w:proofErr w:type="spellStart"/>
      <w:r w:rsidRPr="009E360E">
        <w:rPr>
          <w:b/>
          <w:bCs/>
        </w:rPr>
        <w:t>agevolata</w:t>
      </w:r>
      <w:proofErr w:type="spellEnd"/>
      <w:r w:rsidRPr="009E360E">
        <w:rPr>
          <w:b/>
          <w:bCs/>
        </w:rPr>
        <w:t xml:space="preserve"> </w:t>
      </w:r>
    </w:p>
    <w:p w14:paraId="77518F22" w14:textId="3A9DD9FC" w:rsidR="003A193F" w:rsidRPr="009E360E" w:rsidRDefault="00000000" w:rsidP="00FE151A">
      <w:pPr>
        <w:spacing w:after="0" w:line="360" w:lineRule="auto"/>
        <w:jc w:val="both"/>
      </w:pPr>
      <w:r w:rsidRPr="009E360E">
        <w:t xml:space="preserve">La </w:t>
      </w:r>
      <w:proofErr w:type="spellStart"/>
      <w:r w:rsidRPr="009E360E">
        <w:t>definizione</w:t>
      </w:r>
      <w:proofErr w:type="spellEnd"/>
      <w:r w:rsidRPr="009E360E">
        <w:t xml:space="preserve"> </w:t>
      </w:r>
      <w:proofErr w:type="spellStart"/>
      <w:r w:rsidRPr="009E360E">
        <w:t>agevolata</w:t>
      </w:r>
      <w:proofErr w:type="spellEnd"/>
      <w:r w:rsidRPr="009E360E">
        <w:t xml:space="preserve"> </w:t>
      </w:r>
      <w:proofErr w:type="spellStart"/>
      <w:r w:rsidRPr="009E360E">
        <w:t>risulta</w:t>
      </w:r>
      <w:proofErr w:type="spellEnd"/>
      <w:r w:rsidRPr="009E360E">
        <w:t xml:space="preserve"> </w:t>
      </w:r>
      <w:proofErr w:type="spellStart"/>
      <w:r w:rsidRPr="009E360E">
        <w:t>inefficace</w:t>
      </w:r>
      <w:proofErr w:type="spellEnd"/>
      <w:r w:rsidRPr="009E360E">
        <w:t xml:space="preserve"> in </w:t>
      </w:r>
      <w:proofErr w:type="spellStart"/>
      <w:r w:rsidRPr="009E360E">
        <w:t>caso</w:t>
      </w:r>
      <w:proofErr w:type="spellEnd"/>
      <w:r w:rsidRPr="009E360E">
        <w:t xml:space="preserve"> di </w:t>
      </w:r>
      <w:proofErr w:type="spellStart"/>
      <w:r w:rsidRPr="009E360E">
        <w:t>mancato</w:t>
      </w:r>
      <w:proofErr w:type="spellEnd"/>
      <w:r w:rsidRPr="009E360E">
        <w:t xml:space="preserve"> o </w:t>
      </w:r>
      <w:proofErr w:type="spellStart"/>
      <w:r w:rsidRPr="009E360E">
        <w:t>insufficiente</w:t>
      </w:r>
      <w:proofErr w:type="spellEnd"/>
      <w:r w:rsidRPr="009E360E">
        <w:t xml:space="preserve"> </w:t>
      </w:r>
      <w:proofErr w:type="spellStart"/>
      <w:r w:rsidRPr="009E360E">
        <w:t>versamento</w:t>
      </w:r>
      <w:proofErr w:type="spellEnd"/>
      <w:r w:rsidRPr="009E360E">
        <w:t xml:space="preserve"> della prima e unica rata </w:t>
      </w:r>
      <w:proofErr w:type="spellStart"/>
      <w:r w:rsidRPr="009E360E">
        <w:t>scelta</w:t>
      </w:r>
      <w:proofErr w:type="spellEnd"/>
      <w:r w:rsidRPr="009E360E">
        <w:t xml:space="preserve"> per </w:t>
      </w:r>
      <w:proofErr w:type="spellStart"/>
      <w:r w:rsidRPr="009E360E">
        <w:t>effettuare</w:t>
      </w:r>
      <w:proofErr w:type="spellEnd"/>
      <w:r w:rsidRPr="009E360E">
        <w:t xml:space="preserve"> il </w:t>
      </w:r>
      <w:proofErr w:type="spellStart"/>
      <w:r w:rsidRPr="009E360E">
        <w:t>pagamento</w:t>
      </w:r>
      <w:proofErr w:type="spellEnd"/>
      <w:r w:rsidR="00FE151A">
        <w:t xml:space="preserve"> </w:t>
      </w:r>
      <w:r w:rsidRPr="009E360E">
        <w:t xml:space="preserve">di due rate </w:t>
      </w:r>
      <w:proofErr w:type="spellStart"/>
      <w:r w:rsidRPr="009E360E">
        <w:t>anche</w:t>
      </w:r>
      <w:proofErr w:type="spellEnd"/>
      <w:r w:rsidRPr="009E360E">
        <w:t xml:space="preserve"> non consecutive o </w:t>
      </w:r>
      <w:proofErr w:type="spellStart"/>
      <w:r w:rsidRPr="009E360E">
        <w:t>dell’ultima</w:t>
      </w:r>
      <w:proofErr w:type="spellEnd"/>
      <w:r w:rsidRPr="009E360E">
        <w:t xml:space="preserve"> rata del piano</w:t>
      </w:r>
      <w:r w:rsidR="00AA7D54" w:rsidRPr="009E360E">
        <w:t xml:space="preserve"> in </w:t>
      </w:r>
      <w:proofErr w:type="spellStart"/>
      <w:r w:rsidR="00AA7D54" w:rsidRPr="009E360E">
        <w:t>caso</w:t>
      </w:r>
      <w:proofErr w:type="spellEnd"/>
      <w:r w:rsidR="00AA7D54" w:rsidRPr="009E360E">
        <w:t xml:space="preserve"> di </w:t>
      </w:r>
      <w:proofErr w:type="spellStart"/>
      <w:r w:rsidR="00AA7D54" w:rsidRPr="009E360E">
        <w:t>rateizzazione</w:t>
      </w:r>
      <w:proofErr w:type="spellEnd"/>
      <w:r w:rsidRPr="009E360E">
        <w:t>.</w:t>
      </w:r>
    </w:p>
    <w:p w14:paraId="0EECF41B" w14:textId="77777777" w:rsidR="003A193F" w:rsidRDefault="00000000" w:rsidP="00FE151A">
      <w:pPr>
        <w:spacing w:after="0" w:line="360" w:lineRule="auto"/>
        <w:jc w:val="both"/>
      </w:pPr>
      <w:r w:rsidRPr="009E360E">
        <w:t xml:space="preserve">In </w:t>
      </w:r>
      <w:proofErr w:type="spellStart"/>
      <w:r w:rsidRPr="009E360E">
        <w:t>caso</w:t>
      </w:r>
      <w:proofErr w:type="spellEnd"/>
      <w:r w:rsidRPr="009E360E">
        <w:t xml:space="preserve"> di </w:t>
      </w:r>
      <w:proofErr w:type="spellStart"/>
      <w:r w:rsidRPr="009E360E">
        <w:t>decadenza</w:t>
      </w:r>
      <w:proofErr w:type="spellEnd"/>
      <w:r w:rsidRPr="009E360E">
        <w:t xml:space="preserve">, </w:t>
      </w:r>
      <w:proofErr w:type="spellStart"/>
      <w:r w:rsidRPr="009E360E">
        <w:t>quanto</w:t>
      </w:r>
      <w:proofErr w:type="spellEnd"/>
      <w:r w:rsidRPr="009E360E">
        <w:t xml:space="preserve"> </w:t>
      </w:r>
      <w:proofErr w:type="spellStart"/>
      <w:r w:rsidRPr="009E360E">
        <w:t>versato</w:t>
      </w:r>
      <w:proofErr w:type="spellEnd"/>
      <w:r w:rsidRPr="009E360E">
        <w:t xml:space="preserve"> </w:t>
      </w:r>
      <w:proofErr w:type="spellStart"/>
      <w:r w:rsidRPr="009E360E">
        <w:t>resta</w:t>
      </w:r>
      <w:proofErr w:type="spellEnd"/>
      <w:r w:rsidRPr="009E360E">
        <w:t xml:space="preserve"> </w:t>
      </w:r>
      <w:proofErr w:type="spellStart"/>
      <w:r w:rsidRPr="009E360E">
        <w:t>acquisito</w:t>
      </w:r>
      <w:proofErr w:type="spellEnd"/>
      <w:r w:rsidRPr="009E360E">
        <w:t xml:space="preserve"> a </w:t>
      </w:r>
      <w:proofErr w:type="spellStart"/>
      <w:r w:rsidRPr="009E360E">
        <w:t>titolo</w:t>
      </w:r>
      <w:proofErr w:type="spellEnd"/>
      <w:r w:rsidRPr="009E360E">
        <w:t xml:space="preserve"> di </w:t>
      </w:r>
      <w:proofErr w:type="spellStart"/>
      <w:r w:rsidRPr="009E360E">
        <w:t>acconto</w:t>
      </w:r>
      <w:proofErr w:type="spellEnd"/>
      <w:r w:rsidRPr="009E360E">
        <w:t xml:space="preserve"> e </w:t>
      </w:r>
      <w:proofErr w:type="spellStart"/>
      <w:r w:rsidRPr="009E360E">
        <w:t>riprendono</w:t>
      </w:r>
      <w:proofErr w:type="spellEnd"/>
      <w:r w:rsidRPr="009E360E">
        <w:t xml:space="preserve"> le </w:t>
      </w:r>
      <w:proofErr w:type="spellStart"/>
      <w:r w:rsidRPr="009E360E">
        <w:t>ordinarie</w:t>
      </w:r>
      <w:proofErr w:type="spellEnd"/>
      <w:r w:rsidRPr="009E360E">
        <w:t xml:space="preserve"> </w:t>
      </w:r>
      <w:proofErr w:type="spellStart"/>
      <w:r w:rsidRPr="009E360E">
        <w:t>attività</w:t>
      </w:r>
      <w:proofErr w:type="spellEnd"/>
      <w:r w:rsidRPr="009E360E">
        <w:t xml:space="preserve"> di </w:t>
      </w:r>
      <w:proofErr w:type="spellStart"/>
      <w:r w:rsidRPr="009E360E">
        <w:t>recupero</w:t>
      </w:r>
      <w:proofErr w:type="spellEnd"/>
      <w:r w:rsidRPr="009E360E">
        <w:t xml:space="preserve">. Per </w:t>
      </w:r>
      <w:proofErr w:type="spellStart"/>
      <w:r w:rsidRPr="009E360E">
        <w:t>questo</w:t>
      </w:r>
      <w:proofErr w:type="spellEnd"/>
      <w:r w:rsidRPr="009E360E">
        <w:t xml:space="preserve"> </w:t>
      </w:r>
      <w:proofErr w:type="spellStart"/>
      <w:r w:rsidRPr="009E360E">
        <w:t>motivo</w:t>
      </w:r>
      <w:proofErr w:type="spellEnd"/>
      <w:r w:rsidRPr="009E360E">
        <w:t xml:space="preserve">, prima di </w:t>
      </w:r>
      <w:proofErr w:type="spellStart"/>
      <w:r w:rsidRPr="009E360E">
        <w:t>aderire</w:t>
      </w:r>
      <w:proofErr w:type="spellEnd"/>
      <w:r w:rsidRPr="009E360E">
        <w:t xml:space="preserve">, è </w:t>
      </w:r>
      <w:proofErr w:type="spellStart"/>
      <w:r w:rsidRPr="009E360E">
        <w:t>opportuno</w:t>
      </w:r>
      <w:proofErr w:type="spellEnd"/>
      <w:r w:rsidRPr="009E360E">
        <w:t xml:space="preserve"> non </w:t>
      </w:r>
      <w:proofErr w:type="spellStart"/>
      <w:r w:rsidRPr="009E360E">
        <w:t>fermarsi</w:t>
      </w:r>
      <w:proofErr w:type="spellEnd"/>
      <w:r w:rsidRPr="009E360E">
        <w:t xml:space="preserve"> al solo </w:t>
      </w:r>
      <w:proofErr w:type="spellStart"/>
      <w:r w:rsidRPr="009E360E">
        <w:t>vantaggio</w:t>
      </w:r>
      <w:proofErr w:type="spellEnd"/>
      <w:r w:rsidRPr="009E360E">
        <w:t xml:space="preserve"> </w:t>
      </w:r>
      <w:proofErr w:type="spellStart"/>
      <w:r w:rsidRPr="009E360E">
        <w:t>iniziale</w:t>
      </w:r>
      <w:proofErr w:type="spellEnd"/>
      <w:r w:rsidRPr="009E360E">
        <w:t xml:space="preserve"> </w:t>
      </w:r>
      <w:proofErr w:type="spellStart"/>
      <w:r w:rsidRPr="009E360E">
        <w:t>derivante</w:t>
      </w:r>
      <w:proofErr w:type="spellEnd"/>
      <w:r w:rsidRPr="009E360E">
        <w:t xml:space="preserve"> </w:t>
      </w:r>
      <w:proofErr w:type="spellStart"/>
      <w:r w:rsidRPr="009E360E">
        <w:t>dallo</w:t>
      </w:r>
      <w:proofErr w:type="spellEnd"/>
      <w:r w:rsidRPr="009E360E">
        <w:t xml:space="preserve"> </w:t>
      </w:r>
      <w:proofErr w:type="spellStart"/>
      <w:r w:rsidRPr="009E360E">
        <w:t>stralcio</w:t>
      </w:r>
      <w:proofErr w:type="spellEnd"/>
      <w:r w:rsidRPr="009E360E">
        <w:t xml:space="preserve"> di </w:t>
      </w:r>
      <w:proofErr w:type="spellStart"/>
      <w:r w:rsidRPr="009E360E">
        <w:t>sanzioni</w:t>
      </w:r>
      <w:proofErr w:type="spellEnd"/>
      <w:r w:rsidRPr="009E360E">
        <w:t xml:space="preserve"> e </w:t>
      </w:r>
      <w:proofErr w:type="spellStart"/>
      <w:r w:rsidRPr="009E360E">
        <w:t>interessi</w:t>
      </w:r>
      <w:proofErr w:type="spellEnd"/>
      <w:r w:rsidRPr="009E360E">
        <w:t xml:space="preserve">, ma </w:t>
      </w:r>
      <w:proofErr w:type="spellStart"/>
      <w:r w:rsidRPr="009E360E">
        <w:t>verificare</w:t>
      </w:r>
      <w:proofErr w:type="spellEnd"/>
      <w:r w:rsidRPr="009E360E">
        <w:t xml:space="preserve"> </w:t>
      </w:r>
      <w:proofErr w:type="spellStart"/>
      <w:r w:rsidRPr="009E360E">
        <w:t>attentamente</w:t>
      </w:r>
      <w:proofErr w:type="spellEnd"/>
      <w:r w:rsidRPr="009E360E">
        <w:t xml:space="preserve"> la </w:t>
      </w:r>
      <w:proofErr w:type="spellStart"/>
      <w:r w:rsidRPr="009E360E">
        <w:t>sostenibilità</w:t>
      </w:r>
      <w:proofErr w:type="spellEnd"/>
      <w:r w:rsidRPr="009E360E">
        <w:t xml:space="preserve"> </w:t>
      </w:r>
      <w:proofErr w:type="spellStart"/>
      <w:r w:rsidRPr="009E360E">
        <w:t>dell’intero</w:t>
      </w:r>
      <w:proofErr w:type="spellEnd"/>
      <w:r w:rsidRPr="009E360E">
        <w:t xml:space="preserve"> piano di </w:t>
      </w:r>
      <w:proofErr w:type="spellStart"/>
      <w:r w:rsidRPr="009E360E">
        <w:t>pagamento</w:t>
      </w:r>
      <w:proofErr w:type="spellEnd"/>
      <w:r w:rsidRPr="009E360E">
        <w:t>.</w:t>
      </w:r>
    </w:p>
    <w:p w14:paraId="766CAC13" w14:textId="77777777" w:rsidR="00FE151A" w:rsidRDefault="00FE151A" w:rsidP="00FE151A">
      <w:pPr>
        <w:spacing w:after="0" w:line="360" w:lineRule="auto"/>
        <w:jc w:val="both"/>
      </w:pPr>
    </w:p>
    <w:p w14:paraId="50B74841" w14:textId="77777777" w:rsidR="00FE151A" w:rsidRDefault="00FE151A" w:rsidP="00FE151A">
      <w:pPr>
        <w:spacing w:after="0" w:line="360" w:lineRule="auto"/>
        <w:jc w:val="both"/>
      </w:pPr>
    </w:p>
    <w:p w14:paraId="32FDCBA3" w14:textId="77777777" w:rsidR="00FE151A" w:rsidRDefault="00FE151A" w:rsidP="00FE151A">
      <w:pPr>
        <w:spacing w:after="0" w:line="360" w:lineRule="auto"/>
        <w:jc w:val="both"/>
      </w:pPr>
    </w:p>
    <w:p w14:paraId="59282838" w14:textId="77777777" w:rsidR="00FE151A" w:rsidRDefault="00FE151A" w:rsidP="00FE151A">
      <w:pPr>
        <w:spacing w:after="0" w:line="360" w:lineRule="auto"/>
        <w:jc w:val="both"/>
      </w:pPr>
    </w:p>
    <w:p w14:paraId="196D4F76" w14:textId="77777777" w:rsidR="00FE151A" w:rsidRDefault="00FE151A" w:rsidP="00FE151A">
      <w:pPr>
        <w:spacing w:after="0" w:line="360" w:lineRule="auto"/>
        <w:jc w:val="both"/>
      </w:pPr>
    </w:p>
    <w:p w14:paraId="14B2CD2D" w14:textId="77777777" w:rsidR="00FE151A" w:rsidRPr="009E360E" w:rsidRDefault="00FE151A" w:rsidP="00FE151A">
      <w:pPr>
        <w:spacing w:after="0" w:line="360" w:lineRule="auto"/>
        <w:jc w:val="both"/>
      </w:pPr>
    </w:p>
    <w:p w14:paraId="24322D8A" w14:textId="77777777" w:rsidR="003A193F" w:rsidRPr="009E360E" w:rsidRDefault="00000000" w:rsidP="00FE151A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9E360E">
        <w:rPr>
          <w:b/>
          <w:bCs/>
          <w:sz w:val="24"/>
          <w:szCs w:val="24"/>
        </w:rPr>
        <w:lastRenderedPageBreak/>
        <w:t xml:space="preserve">Quadro </w:t>
      </w:r>
      <w:proofErr w:type="spellStart"/>
      <w:r w:rsidRPr="009E360E">
        <w:rPr>
          <w:b/>
          <w:bCs/>
          <w:sz w:val="24"/>
          <w:szCs w:val="24"/>
        </w:rPr>
        <w:t>riepilogativo</w:t>
      </w:r>
      <w:proofErr w:type="spellEnd"/>
    </w:p>
    <w:tbl>
      <w:tblPr>
        <w:tblStyle w:val="Grigliatabella"/>
        <w:tblW w:w="8844" w:type="dxa"/>
        <w:jc w:val="center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2608"/>
        <w:gridCol w:w="6236"/>
      </w:tblGrid>
      <w:tr w:rsidR="003A193F" w:rsidRPr="009E360E" w14:paraId="245DE1DF" w14:textId="77777777" w:rsidTr="009E360E">
        <w:trPr>
          <w:jc w:val="center"/>
        </w:trPr>
        <w:tc>
          <w:tcPr>
            <w:tcW w:w="2608" w:type="dxa"/>
            <w:shd w:val="clear" w:color="auto" w:fill="DBE5F1" w:themeFill="accent1" w:themeFillTint="33"/>
            <w:vAlign w:val="center"/>
          </w:tcPr>
          <w:p w14:paraId="55C73BEE" w14:textId="77777777" w:rsidR="003A193F" w:rsidRPr="00FE151A" w:rsidRDefault="00000000" w:rsidP="00FE151A">
            <w:pPr>
              <w:spacing w:line="360" w:lineRule="auto"/>
              <w:rPr>
                <w:b/>
                <w:bCs/>
              </w:rPr>
            </w:pPr>
            <w:proofErr w:type="spellStart"/>
            <w:r w:rsidRPr="00FE151A">
              <w:rPr>
                <w:b/>
                <w:bCs/>
              </w:rPr>
              <w:t>Ambito</w:t>
            </w:r>
            <w:proofErr w:type="spellEnd"/>
            <w:r w:rsidRPr="00FE151A">
              <w:rPr>
                <w:b/>
                <w:bCs/>
              </w:rPr>
              <w:t xml:space="preserve"> della </w:t>
            </w:r>
            <w:proofErr w:type="spellStart"/>
            <w:r w:rsidRPr="00FE151A">
              <w:rPr>
                <w:b/>
                <w:bCs/>
              </w:rPr>
              <w:t>misura</w:t>
            </w:r>
            <w:proofErr w:type="spellEnd"/>
          </w:p>
        </w:tc>
        <w:tc>
          <w:tcPr>
            <w:tcW w:w="6236" w:type="dxa"/>
            <w:shd w:val="clear" w:color="auto" w:fill="FFFFFF" w:themeFill="background1"/>
            <w:vAlign w:val="center"/>
          </w:tcPr>
          <w:p w14:paraId="5752F3C0" w14:textId="77777777" w:rsidR="003A193F" w:rsidRPr="009E360E" w:rsidRDefault="00000000" w:rsidP="00FE151A">
            <w:pPr>
              <w:spacing w:line="360" w:lineRule="auto"/>
            </w:pPr>
            <w:r w:rsidRPr="009E360E">
              <w:t xml:space="preserve">La </w:t>
            </w:r>
            <w:proofErr w:type="spellStart"/>
            <w:r w:rsidRPr="009E360E">
              <w:t>definizione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agevolata</w:t>
            </w:r>
            <w:proofErr w:type="spellEnd"/>
            <w:r w:rsidRPr="009E360E">
              <w:t xml:space="preserve"> non </w:t>
            </w:r>
            <w:proofErr w:type="spellStart"/>
            <w:r w:rsidRPr="009E360E">
              <w:t>riguarda</w:t>
            </w:r>
            <w:proofErr w:type="spellEnd"/>
            <w:r w:rsidRPr="009E360E">
              <w:t xml:space="preserve"> tutte le </w:t>
            </w:r>
            <w:proofErr w:type="spellStart"/>
            <w:r w:rsidRPr="009E360E">
              <w:t>cartelle</w:t>
            </w:r>
            <w:proofErr w:type="spellEnd"/>
            <w:r w:rsidRPr="009E360E">
              <w:t xml:space="preserve">, ma solo </w:t>
            </w:r>
            <w:proofErr w:type="spellStart"/>
            <w:r w:rsidRPr="009E360E">
              <w:t>specifici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carichi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affidati</w:t>
            </w:r>
            <w:proofErr w:type="spellEnd"/>
            <w:r w:rsidRPr="009E360E">
              <w:t xml:space="preserve"> alla </w:t>
            </w:r>
            <w:proofErr w:type="spellStart"/>
            <w:r w:rsidRPr="009E360E">
              <w:t>riscossione</w:t>
            </w:r>
            <w:proofErr w:type="spellEnd"/>
            <w:r w:rsidRPr="009E360E">
              <w:t xml:space="preserve"> dal 1° </w:t>
            </w:r>
            <w:proofErr w:type="spellStart"/>
            <w:r w:rsidRPr="009E360E">
              <w:t>gennaio</w:t>
            </w:r>
            <w:proofErr w:type="spellEnd"/>
            <w:r w:rsidRPr="009E360E">
              <w:t xml:space="preserve"> 2000 al 31 </w:t>
            </w:r>
            <w:proofErr w:type="spellStart"/>
            <w:r w:rsidRPr="009E360E">
              <w:t>dicembre</w:t>
            </w:r>
            <w:proofErr w:type="spellEnd"/>
            <w:r w:rsidRPr="009E360E">
              <w:t xml:space="preserve"> 2023.</w:t>
            </w:r>
          </w:p>
        </w:tc>
      </w:tr>
      <w:tr w:rsidR="003A193F" w:rsidRPr="009E360E" w14:paraId="3AD5F7C7" w14:textId="77777777" w:rsidTr="009E360E">
        <w:trPr>
          <w:jc w:val="center"/>
        </w:trPr>
        <w:tc>
          <w:tcPr>
            <w:tcW w:w="2608" w:type="dxa"/>
            <w:shd w:val="clear" w:color="auto" w:fill="DBE5F1" w:themeFill="accent1" w:themeFillTint="33"/>
            <w:vAlign w:val="center"/>
          </w:tcPr>
          <w:p w14:paraId="40AEE8AD" w14:textId="2A81762B" w:rsidR="003A193F" w:rsidRPr="00FE151A" w:rsidRDefault="00E258ED" w:rsidP="00FE151A">
            <w:pPr>
              <w:spacing w:line="360" w:lineRule="auto"/>
              <w:rPr>
                <w:b/>
                <w:bCs/>
              </w:rPr>
            </w:pPr>
            <w:r w:rsidRPr="00FE151A">
              <w:rPr>
                <w:b/>
                <w:bCs/>
              </w:rPr>
              <w:t xml:space="preserve">Quali </w:t>
            </w:r>
            <w:proofErr w:type="spellStart"/>
            <w:r w:rsidRPr="00FE151A">
              <w:rPr>
                <w:b/>
                <w:bCs/>
              </w:rPr>
              <w:t>debiti</w:t>
            </w:r>
            <w:proofErr w:type="spellEnd"/>
            <w:r w:rsidRPr="00FE151A">
              <w:rPr>
                <w:b/>
                <w:bCs/>
              </w:rPr>
              <w:t xml:space="preserve"> </w:t>
            </w:r>
            <w:proofErr w:type="spellStart"/>
            <w:r w:rsidRPr="00FE151A">
              <w:rPr>
                <w:b/>
                <w:bCs/>
              </w:rPr>
              <w:t>possono</w:t>
            </w:r>
            <w:proofErr w:type="spellEnd"/>
            <w:r w:rsidRPr="00FE151A">
              <w:rPr>
                <w:b/>
                <w:bCs/>
              </w:rPr>
              <w:t xml:space="preserve"> </w:t>
            </w:r>
            <w:proofErr w:type="spellStart"/>
            <w:r w:rsidRPr="00FE151A">
              <w:rPr>
                <w:b/>
                <w:bCs/>
              </w:rPr>
              <w:t>rientrare</w:t>
            </w:r>
            <w:proofErr w:type="spellEnd"/>
          </w:p>
        </w:tc>
        <w:tc>
          <w:tcPr>
            <w:tcW w:w="6236" w:type="dxa"/>
            <w:shd w:val="clear" w:color="auto" w:fill="FFFFFF" w:themeFill="background1"/>
            <w:vAlign w:val="center"/>
          </w:tcPr>
          <w:p w14:paraId="11210553" w14:textId="77777777" w:rsidR="003A193F" w:rsidRPr="009E360E" w:rsidRDefault="00000000" w:rsidP="00FE151A">
            <w:pPr>
              <w:spacing w:line="360" w:lineRule="auto"/>
            </w:pPr>
            <w:proofErr w:type="spellStart"/>
            <w:r w:rsidRPr="009E360E">
              <w:t>Possono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essere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ricompresi</w:t>
            </w:r>
            <w:proofErr w:type="spellEnd"/>
            <w:r w:rsidRPr="009E360E">
              <w:t xml:space="preserve">, in </w:t>
            </w:r>
            <w:proofErr w:type="spellStart"/>
            <w:r w:rsidRPr="009E360E">
              <w:t>linea</w:t>
            </w:r>
            <w:proofErr w:type="spellEnd"/>
            <w:r w:rsidRPr="009E360E">
              <w:t xml:space="preserve"> generale, le </w:t>
            </w:r>
            <w:proofErr w:type="spellStart"/>
            <w:r w:rsidRPr="009E360E">
              <w:t>imposte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dichiarate</w:t>
            </w:r>
            <w:proofErr w:type="spellEnd"/>
            <w:r w:rsidRPr="009E360E">
              <w:t xml:space="preserve"> ma non </w:t>
            </w:r>
            <w:proofErr w:type="spellStart"/>
            <w:r w:rsidRPr="009E360E">
              <w:t>versate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emerse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dai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controlli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automatici</w:t>
            </w:r>
            <w:proofErr w:type="spellEnd"/>
            <w:r w:rsidRPr="009E360E">
              <w:t xml:space="preserve"> e </w:t>
            </w:r>
            <w:proofErr w:type="spellStart"/>
            <w:r w:rsidRPr="009E360E">
              <w:t>formali</w:t>
            </w:r>
            <w:proofErr w:type="spellEnd"/>
            <w:r w:rsidRPr="009E360E">
              <w:t xml:space="preserve">, i </w:t>
            </w:r>
            <w:proofErr w:type="spellStart"/>
            <w:r w:rsidRPr="009E360E">
              <w:t>contributi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previdenziali</w:t>
            </w:r>
            <w:proofErr w:type="spellEnd"/>
            <w:r w:rsidRPr="009E360E">
              <w:t xml:space="preserve"> INPS non </w:t>
            </w:r>
            <w:proofErr w:type="spellStart"/>
            <w:r w:rsidRPr="009E360E">
              <w:t>richiesti</w:t>
            </w:r>
            <w:proofErr w:type="spellEnd"/>
            <w:r w:rsidRPr="009E360E">
              <w:t xml:space="preserve"> a </w:t>
            </w:r>
            <w:proofErr w:type="spellStart"/>
            <w:r w:rsidRPr="009E360E">
              <w:t>seguito</w:t>
            </w:r>
            <w:proofErr w:type="spellEnd"/>
            <w:r w:rsidRPr="009E360E">
              <w:t xml:space="preserve"> di </w:t>
            </w:r>
            <w:proofErr w:type="spellStart"/>
            <w:r w:rsidRPr="009E360E">
              <w:t>accertamento</w:t>
            </w:r>
            <w:proofErr w:type="spellEnd"/>
            <w:r w:rsidRPr="009E360E">
              <w:t xml:space="preserve"> e </w:t>
            </w:r>
            <w:proofErr w:type="spellStart"/>
            <w:r w:rsidRPr="009E360E">
              <w:t>alcune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sanzioni</w:t>
            </w:r>
            <w:proofErr w:type="spellEnd"/>
            <w:r w:rsidRPr="009E360E">
              <w:t xml:space="preserve"> del </w:t>
            </w:r>
            <w:proofErr w:type="spellStart"/>
            <w:r w:rsidRPr="009E360E">
              <w:t>Codice</w:t>
            </w:r>
            <w:proofErr w:type="spellEnd"/>
            <w:r w:rsidRPr="009E360E">
              <w:t xml:space="preserve"> della </w:t>
            </w:r>
            <w:proofErr w:type="spellStart"/>
            <w:r w:rsidRPr="009E360E">
              <w:t>strada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irrogate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dalle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Prefetture</w:t>
            </w:r>
            <w:proofErr w:type="spellEnd"/>
            <w:r w:rsidRPr="009E360E">
              <w:t>.</w:t>
            </w:r>
          </w:p>
        </w:tc>
      </w:tr>
      <w:tr w:rsidR="003A193F" w:rsidRPr="009E360E" w14:paraId="5AB0F342" w14:textId="77777777" w:rsidTr="009E360E">
        <w:trPr>
          <w:jc w:val="center"/>
        </w:trPr>
        <w:tc>
          <w:tcPr>
            <w:tcW w:w="2608" w:type="dxa"/>
            <w:shd w:val="clear" w:color="auto" w:fill="DBE5F1" w:themeFill="accent1" w:themeFillTint="33"/>
            <w:vAlign w:val="center"/>
          </w:tcPr>
          <w:p w14:paraId="3D8F50BB" w14:textId="6ABE60E0" w:rsidR="003A193F" w:rsidRPr="00FE151A" w:rsidRDefault="00E258ED" w:rsidP="00FE151A">
            <w:pPr>
              <w:spacing w:line="360" w:lineRule="auto"/>
              <w:rPr>
                <w:b/>
                <w:bCs/>
              </w:rPr>
            </w:pPr>
            <w:r w:rsidRPr="00FE151A">
              <w:rPr>
                <w:b/>
                <w:bCs/>
              </w:rPr>
              <w:t xml:space="preserve">Quali </w:t>
            </w:r>
            <w:proofErr w:type="spellStart"/>
            <w:r w:rsidRPr="00FE151A">
              <w:rPr>
                <w:b/>
                <w:bCs/>
              </w:rPr>
              <w:t>debiti</w:t>
            </w:r>
            <w:proofErr w:type="spellEnd"/>
            <w:r w:rsidRPr="00FE151A">
              <w:rPr>
                <w:b/>
                <w:bCs/>
              </w:rPr>
              <w:t xml:space="preserve"> </w:t>
            </w:r>
            <w:proofErr w:type="spellStart"/>
            <w:r w:rsidRPr="00FE151A">
              <w:rPr>
                <w:b/>
                <w:bCs/>
              </w:rPr>
              <w:t>restano</w:t>
            </w:r>
            <w:proofErr w:type="spellEnd"/>
            <w:r w:rsidRPr="00FE151A">
              <w:rPr>
                <w:b/>
                <w:bCs/>
              </w:rPr>
              <w:t xml:space="preserve"> </w:t>
            </w:r>
            <w:proofErr w:type="spellStart"/>
            <w:r w:rsidRPr="00FE151A">
              <w:rPr>
                <w:b/>
                <w:bCs/>
              </w:rPr>
              <w:t>esclusi</w:t>
            </w:r>
            <w:proofErr w:type="spellEnd"/>
          </w:p>
        </w:tc>
        <w:tc>
          <w:tcPr>
            <w:tcW w:w="6236" w:type="dxa"/>
            <w:shd w:val="clear" w:color="auto" w:fill="FFFFFF" w:themeFill="background1"/>
            <w:vAlign w:val="center"/>
          </w:tcPr>
          <w:p w14:paraId="3E18DBB1" w14:textId="3C4ABA30" w:rsidR="003A193F" w:rsidRPr="009E360E" w:rsidRDefault="00E258ED" w:rsidP="00FE151A">
            <w:pPr>
              <w:spacing w:line="360" w:lineRule="auto"/>
            </w:pPr>
            <w:proofErr w:type="spellStart"/>
            <w:r w:rsidRPr="009E360E">
              <w:t>Restano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fuori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carichi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diversi</w:t>
            </w:r>
            <w:proofErr w:type="spellEnd"/>
            <w:r w:rsidRPr="009E360E">
              <w:t xml:space="preserve"> da </w:t>
            </w:r>
            <w:proofErr w:type="spellStart"/>
            <w:r w:rsidRPr="009E360E">
              <w:t>quelli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espressamente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previsti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dalla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legge</w:t>
            </w:r>
            <w:proofErr w:type="spellEnd"/>
            <w:r w:rsidRPr="009E360E">
              <w:t xml:space="preserve">, come ad </w:t>
            </w:r>
            <w:proofErr w:type="spellStart"/>
            <w:r w:rsidRPr="009E360E">
              <w:t>esempio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tributi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locali</w:t>
            </w:r>
            <w:proofErr w:type="spellEnd"/>
            <w:r w:rsidRPr="009E360E">
              <w:t xml:space="preserve">, bollo auto, </w:t>
            </w:r>
            <w:proofErr w:type="spellStart"/>
            <w:r w:rsidRPr="009E360E">
              <w:t>sanzioni</w:t>
            </w:r>
            <w:proofErr w:type="spellEnd"/>
            <w:r w:rsidRPr="009E360E">
              <w:t xml:space="preserve"> elevate </w:t>
            </w:r>
            <w:proofErr w:type="spellStart"/>
            <w:r w:rsidRPr="009E360E">
              <w:t>dalla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polizia</w:t>
            </w:r>
            <w:proofErr w:type="spellEnd"/>
            <w:r w:rsidRPr="009E360E">
              <w:t xml:space="preserve"> locale e </w:t>
            </w:r>
            <w:proofErr w:type="spellStart"/>
            <w:r w:rsidRPr="009E360E">
              <w:t>debiti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derivanti</w:t>
            </w:r>
            <w:proofErr w:type="spellEnd"/>
            <w:r w:rsidRPr="009E360E">
              <w:t xml:space="preserve"> da </w:t>
            </w:r>
            <w:proofErr w:type="spellStart"/>
            <w:r w:rsidRPr="009E360E">
              <w:t>attività</w:t>
            </w:r>
            <w:proofErr w:type="spellEnd"/>
            <w:r w:rsidRPr="009E360E">
              <w:t xml:space="preserve"> di </w:t>
            </w:r>
            <w:proofErr w:type="spellStart"/>
            <w:r w:rsidRPr="009E360E">
              <w:t>accertamento</w:t>
            </w:r>
            <w:proofErr w:type="spellEnd"/>
            <w:r w:rsidRPr="009E360E">
              <w:t>.</w:t>
            </w:r>
          </w:p>
        </w:tc>
      </w:tr>
      <w:tr w:rsidR="003A193F" w:rsidRPr="009E360E" w14:paraId="56874274" w14:textId="77777777" w:rsidTr="009E360E">
        <w:trPr>
          <w:jc w:val="center"/>
        </w:trPr>
        <w:tc>
          <w:tcPr>
            <w:tcW w:w="2608" w:type="dxa"/>
            <w:shd w:val="clear" w:color="auto" w:fill="DBE5F1" w:themeFill="accent1" w:themeFillTint="33"/>
            <w:vAlign w:val="center"/>
          </w:tcPr>
          <w:p w14:paraId="517122A3" w14:textId="77777777" w:rsidR="003A193F" w:rsidRPr="00FE151A" w:rsidRDefault="00000000" w:rsidP="00FE151A">
            <w:pPr>
              <w:spacing w:line="360" w:lineRule="auto"/>
              <w:rPr>
                <w:b/>
                <w:bCs/>
              </w:rPr>
            </w:pPr>
            <w:proofErr w:type="spellStart"/>
            <w:r w:rsidRPr="00FE151A">
              <w:rPr>
                <w:b/>
                <w:bCs/>
              </w:rPr>
              <w:t>Precedenti</w:t>
            </w:r>
            <w:proofErr w:type="spellEnd"/>
            <w:r w:rsidRPr="00FE151A">
              <w:rPr>
                <w:b/>
                <w:bCs/>
              </w:rPr>
              <w:t xml:space="preserve"> </w:t>
            </w:r>
            <w:proofErr w:type="spellStart"/>
            <w:r w:rsidRPr="00FE151A">
              <w:rPr>
                <w:b/>
                <w:bCs/>
              </w:rPr>
              <w:t>rottamazioni</w:t>
            </w:r>
            <w:proofErr w:type="spellEnd"/>
          </w:p>
        </w:tc>
        <w:tc>
          <w:tcPr>
            <w:tcW w:w="6236" w:type="dxa"/>
            <w:shd w:val="clear" w:color="auto" w:fill="FFFFFF" w:themeFill="background1"/>
            <w:vAlign w:val="center"/>
          </w:tcPr>
          <w:p w14:paraId="7C4AA41F" w14:textId="77777777" w:rsidR="003A193F" w:rsidRPr="009E360E" w:rsidRDefault="00000000" w:rsidP="00FE151A">
            <w:pPr>
              <w:spacing w:line="360" w:lineRule="auto"/>
            </w:pPr>
            <w:proofErr w:type="spellStart"/>
            <w:r w:rsidRPr="009E360E">
              <w:t>Possono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rilevare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anche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alcuni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debiti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già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interessati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dalle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precedenti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rottamazioni</w:t>
            </w:r>
            <w:proofErr w:type="spellEnd"/>
            <w:r w:rsidRPr="009E360E">
              <w:t xml:space="preserve">, dal </w:t>
            </w:r>
            <w:proofErr w:type="spellStart"/>
            <w:r w:rsidRPr="009E360E">
              <w:t>saldo</w:t>
            </w:r>
            <w:proofErr w:type="spellEnd"/>
            <w:r w:rsidRPr="009E360E">
              <w:t xml:space="preserve"> e </w:t>
            </w:r>
            <w:proofErr w:type="spellStart"/>
            <w:r w:rsidRPr="009E360E">
              <w:t>stralcio</w:t>
            </w:r>
            <w:proofErr w:type="spellEnd"/>
            <w:r w:rsidRPr="009E360E">
              <w:t xml:space="preserve"> o </w:t>
            </w:r>
            <w:proofErr w:type="spellStart"/>
            <w:r w:rsidRPr="009E360E">
              <w:t>dalla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Rottamazione-quater</w:t>
            </w:r>
            <w:proofErr w:type="spellEnd"/>
            <w:r w:rsidRPr="009E360E">
              <w:t xml:space="preserve">, se </w:t>
            </w:r>
            <w:proofErr w:type="spellStart"/>
            <w:r w:rsidRPr="009E360E">
              <w:t>ricorrono</w:t>
            </w:r>
            <w:proofErr w:type="spellEnd"/>
            <w:r w:rsidRPr="009E360E">
              <w:t xml:space="preserve"> le </w:t>
            </w:r>
            <w:proofErr w:type="spellStart"/>
            <w:r w:rsidRPr="009E360E">
              <w:t>condizioni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previste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dalla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legge</w:t>
            </w:r>
            <w:proofErr w:type="spellEnd"/>
            <w:r w:rsidRPr="009E360E">
              <w:t xml:space="preserve"> e se </w:t>
            </w:r>
            <w:proofErr w:type="spellStart"/>
            <w:r w:rsidRPr="009E360E">
              <w:t>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benefici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risultano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persi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entro</w:t>
            </w:r>
            <w:proofErr w:type="spellEnd"/>
            <w:r w:rsidRPr="009E360E">
              <w:t xml:space="preserve"> il 30 </w:t>
            </w:r>
            <w:proofErr w:type="spellStart"/>
            <w:r w:rsidRPr="009E360E">
              <w:t>settembre</w:t>
            </w:r>
            <w:proofErr w:type="spellEnd"/>
            <w:r w:rsidRPr="009E360E">
              <w:t xml:space="preserve"> 2025.</w:t>
            </w:r>
          </w:p>
        </w:tc>
      </w:tr>
      <w:tr w:rsidR="003A193F" w:rsidRPr="009E360E" w14:paraId="16D75526" w14:textId="77777777" w:rsidTr="009E360E">
        <w:trPr>
          <w:jc w:val="center"/>
        </w:trPr>
        <w:tc>
          <w:tcPr>
            <w:tcW w:w="2608" w:type="dxa"/>
            <w:shd w:val="clear" w:color="auto" w:fill="DBE5F1" w:themeFill="accent1" w:themeFillTint="33"/>
            <w:vAlign w:val="center"/>
          </w:tcPr>
          <w:p w14:paraId="1E0D4C76" w14:textId="77777777" w:rsidR="003A193F" w:rsidRPr="00FE151A" w:rsidRDefault="00000000" w:rsidP="00FE151A">
            <w:pPr>
              <w:spacing w:line="360" w:lineRule="auto"/>
              <w:rPr>
                <w:b/>
                <w:bCs/>
              </w:rPr>
            </w:pPr>
            <w:proofErr w:type="spellStart"/>
            <w:r w:rsidRPr="00FE151A">
              <w:rPr>
                <w:b/>
                <w:bCs/>
              </w:rPr>
              <w:t>Presentazione</w:t>
            </w:r>
            <w:proofErr w:type="spellEnd"/>
            <w:r w:rsidRPr="00FE151A">
              <w:rPr>
                <w:b/>
                <w:bCs/>
              </w:rPr>
              <w:t xml:space="preserve"> della </w:t>
            </w:r>
            <w:proofErr w:type="spellStart"/>
            <w:r w:rsidRPr="00FE151A">
              <w:rPr>
                <w:b/>
                <w:bCs/>
              </w:rPr>
              <w:t>domanda</w:t>
            </w:r>
            <w:proofErr w:type="spellEnd"/>
          </w:p>
        </w:tc>
        <w:tc>
          <w:tcPr>
            <w:tcW w:w="6236" w:type="dxa"/>
            <w:shd w:val="clear" w:color="auto" w:fill="FFFFFF" w:themeFill="background1"/>
            <w:vAlign w:val="center"/>
          </w:tcPr>
          <w:p w14:paraId="7F3B090E" w14:textId="67BE8DFA" w:rsidR="003A193F" w:rsidRPr="009E360E" w:rsidRDefault="00E258ED" w:rsidP="00FE151A">
            <w:pPr>
              <w:spacing w:line="360" w:lineRule="auto"/>
            </w:pPr>
            <w:r w:rsidRPr="009E360E">
              <w:t xml:space="preserve">La </w:t>
            </w:r>
            <w:proofErr w:type="spellStart"/>
            <w:r w:rsidRPr="009E360E">
              <w:t>domanda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deve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essere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presentata</w:t>
            </w:r>
            <w:proofErr w:type="spellEnd"/>
            <w:r w:rsidRPr="009E360E">
              <w:t xml:space="preserve"> online </w:t>
            </w:r>
            <w:proofErr w:type="spellStart"/>
            <w:r w:rsidRPr="009E360E">
              <w:t>entro</w:t>
            </w:r>
            <w:proofErr w:type="spellEnd"/>
            <w:r w:rsidRPr="009E360E">
              <w:t xml:space="preserve"> il 30 </w:t>
            </w:r>
            <w:proofErr w:type="spellStart"/>
            <w:r w:rsidRPr="009E360E">
              <w:t>aprile</w:t>
            </w:r>
            <w:proofErr w:type="spellEnd"/>
            <w:r w:rsidRPr="009E360E">
              <w:t xml:space="preserve"> 2026, </w:t>
            </w:r>
            <w:proofErr w:type="spellStart"/>
            <w:r w:rsidRPr="009E360E">
              <w:t>scegliendo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già</w:t>
            </w:r>
            <w:proofErr w:type="spellEnd"/>
            <w:r w:rsidRPr="009E360E">
              <w:t xml:space="preserve"> in </w:t>
            </w:r>
            <w:proofErr w:type="spellStart"/>
            <w:r w:rsidRPr="009E360E">
              <w:t>questa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fase</w:t>
            </w:r>
            <w:proofErr w:type="spellEnd"/>
            <w:r w:rsidRPr="009E360E">
              <w:t xml:space="preserve"> se </w:t>
            </w:r>
            <w:proofErr w:type="spellStart"/>
            <w:r w:rsidRPr="009E360E">
              <w:t>pagare</w:t>
            </w:r>
            <w:proofErr w:type="spellEnd"/>
            <w:r w:rsidRPr="009E360E">
              <w:t xml:space="preserve"> in unica </w:t>
            </w:r>
            <w:proofErr w:type="spellStart"/>
            <w:r w:rsidRPr="009E360E">
              <w:t>soluzione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oppure</w:t>
            </w:r>
            <w:proofErr w:type="spellEnd"/>
            <w:r w:rsidRPr="009E360E">
              <w:t xml:space="preserve"> a rate.</w:t>
            </w:r>
          </w:p>
        </w:tc>
      </w:tr>
      <w:tr w:rsidR="00E258ED" w:rsidRPr="009E360E" w14:paraId="71CA6380" w14:textId="77777777" w:rsidTr="009E360E">
        <w:trPr>
          <w:jc w:val="center"/>
        </w:trPr>
        <w:tc>
          <w:tcPr>
            <w:tcW w:w="2608" w:type="dxa"/>
            <w:shd w:val="clear" w:color="auto" w:fill="DBE5F1" w:themeFill="accent1" w:themeFillTint="33"/>
            <w:vAlign w:val="center"/>
          </w:tcPr>
          <w:p w14:paraId="7168B509" w14:textId="2E6A0410" w:rsidR="00E258ED" w:rsidRPr="00FE151A" w:rsidRDefault="00E258ED" w:rsidP="00FE151A">
            <w:pPr>
              <w:spacing w:line="360" w:lineRule="auto"/>
              <w:rPr>
                <w:b/>
                <w:bCs/>
              </w:rPr>
            </w:pPr>
            <w:r w:rsidRPr="00FE151A">
              <w:rPr>
                <w:b/>
                <w:bCs/>
              </w:rPr>
              <w:t xml:space="preserve">Area </w:t>
            </w:r>
            <w:proofErr w:type="spellStart"/>
            <w:r w:rsidRPr="00FE151A">
              <w:rPr>
                <w:b/>
                <w:bCs/>
              </w:rPr>
              <w:t>riservata</w:t>
            </w:r>
            <w:proofErr w:type="spellEnd"/>
            <w:r w:rsidRPr="00FE151A">
              <w:rPr>
                <w:b/>
                <w:bCs/>
              </w:rPr>
              <w:t xml:space="preserve"> e area </w:t>
            </w:r>
            <w:proofErr w:type="spellStart"/>
            <w:r w:rsidRPr="00FE151A">
              <w:rPr>
                <w:b/>
                <w:bCs/>
              </w:rPr>
              <w:t>pubblica</w:t>
            </w:r>
            <w:proofErr w:type="spellEnd"/>
          </w:p>
        </w:tc>
        <w:tc>
          <w:tcPr>
            <w:tcW w:w="6236" w:type="dxa"/>
            <w:shd w:val="clear" w:color="auto" w:fill="FFFFFF" w:themeFill="background1"/>
            <w:vAlign w:val="center"/>
          </w:tcPr>
          <w:p w14:paraId="58F6092A" w14:textId="640854FC" w:rsidR="00E258ED" w:rsidRPr="009E360E" w:rsidRDefault="00E258ED" w:rsidP="00FE151A">
            <w:pPr>
              <w:spacing w:line="360" w:lineRule="auto"/>
            </w:pPr>
            <w:r w:rsidRPr="009E360E">
              <w:t xml:space="preserve">La </w:t>
            </w:r>
            <w:proofErr w:type="spellStart"/>
            <w:r w:rsidRPr="009E360E">
              <w:t>richiesta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può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essere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trasmessa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dall’area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riservata</w:t>
            </w:r>
            <w:proofErr w:type="spellEnd"/>
            <w:r w:rsidRPr="009E360E">
              <w:t xml:space="preserve"> con SPID, CIE o CNS, </w:t>
            </w:r>
            <w:proofErr w:type="spellStart"/>
            <w:r w:rsidRPr="009E360E">
              <w:t>oppure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dall’area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pubblica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allegando</w:t>
            </w:r>
            <w:proofErr w:type="spellEnd"/>
            <w:r w:rsidRPr="009E360E">
              <w:t xml:space="preserve"> il </w:t>
            </w:r>
            <w:proofErr w:type="spellStart"/>
            <w:r w:rsidRPr="009E360E">
              <w:t>documento</w:t>
            </w:r>
            <w:proofErr w:type="spellEnd"/>
            <w:r w:rsidRPr="009E360E">
              <w:t xml:space="preserve"> di </w:t>
            </w:r>
            <w:proofErr w:type="spellStart"/>
            <w:r w:rsidRPr="009E360E">
              <w:t>riconoscimento</w:t>
            </w:r>
            <w:proofErr w:type="spellEnd"/>
            <w:r w:rsidRPr="009E360E">
              <w:t xml:space="preserve"> e </w:t>
            </w:r>
            <w:proofErr w:type="spellStart"/>
            <w:r w:rsidRPr="009E360E">
              <w:t>indicando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riferimenti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dei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carichi</w:t>
            </w:r>
            <w:proofErr w:type="spellEnd"/>
            <w:r w:rsidRPr="009E360E">
              <w:t xml:space="preserve"> da </w:t>
            </w:r>
            <w:proofErr w:type="spellStart"/>
            <w:r w:rsidRPr="009E360E">
              <w:t>inserire</w:t>
            </w:r>
            <w:proofErr w:type="spellEnd"/>
            <w:r w:rsidRPr="009E360E">
              <w:t>.</w:t>
            </w:r>
          </w:p>
        </w:tc>
      </w:tr>
      <w:tr w:rsidR="003A193F" w:rsidRPr="009E360E" w14:paraId="14F21434" w14:textId="77777777" w:rsidTr="009E360E">
        <w:trPr>
          <w:jc w:val="center"/>
        </w:trPr>
        <w:tc>
          <w:tcPr>
            <w:tcW w:w="2608" w:type="dxa"/>
            <w:shd w:val="clear" w:color="auto" w:fill="DBE5F1" w:themeFill="accent1" w:themeFillTint="33"/>
            <w:vAlign w:val="center"/>
          </w:tcPr>
          <w:p w14:paraId="5DEA5E68" w14:textId="77777777" w:rsidR="003A193F" w:rsidRPr="00FE151A" w:rsidRDefault="00000000" w:rsidP="00FE151A">
            <w:pPr>
              <w:spacing w:line="360" w:lineRule="auto"/>
              <w:rPr>
                <w:b/>
                <w:bCs/>
              </w:rPr>
            </w:pPr>
            <w:proofErr w:type="spellStart"/>
            <w:r w:rsidRPr="00FE151A">
              <w:rPr>
                <w:b/>
                <w:bCs/>
              </w:rPr>
              <w:t>Prospetto</w:t>
            </w:r>
            <w:proofErr w:type="spellEnd"/>
            <w:r w:rsidRPr="00FE151A">
              <w:rPr>
                <w:b/>
                <w:bCs/>
              </w:rPr>
              <w:t xml:space="preserve"> </w:t>
            </w:r>
            <w:proofErr w:type="spellStart"/>
            <w:r w:rsidRPr="00FE151A">
              <w:rPr>
                <w:b/>
                <w:bCs/>
              </w:rPr>
              <w:t>informativo</w:t>
            </w:r>
            <w:proofErr w:type="spellEnd"/>
          </w:p>
        </w:tc>
        <w:tc>
          <w:tcPr>
            <w:tcW w:w="6236" w:type="dxa"/>
            <w:shd w:val="clear" w:color="auto" w:fill="FFFFFF" w:themeFill="background1"/>
            <w:vAlign w:val="center"/>
          </w:tcPr>
          <w:p w14:paraId="0334A030" w14:textId="16DEEFDF" w:rsidR="003A193F" w:rsidRPr="009E360E" w:rsidRDefault="00E258ED" w:rsidP="00FE151A">
            <w:pPr>
              <w:spacing w:line="360" w:lineRule="auto"/>
            </w:pPr>
            <w:r w:rsidRPr="009E360E">
              <w:t xml:space="preserve">È </w:t>
            </w:r>
            <w:proofErr w:type="spellStart"/>
            <w:r w:rsidRPr="009E360E">
              <w:t>possibile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chiedere</w:t>
            </w:r>
            <w:proofErr w:type="spellEnd"/>
            <w:r w:rsidRPr="009E360E">
              <w:t xml:space="preserve"> il </w:t>
            </w:r>
            <w:proofErr w:type="spellStart"/>
            <w:r w:rsidRPr="009E360E">
              <w:t>prospetto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informativo</w:t>
            </w:r>
            <w:proofErr w:type="spellEnd"/>
            <w:r w:rsidRPr="009E360E">
              <w:t xml:space="preserve"> per </w:t>
            </w:r>
            <w:proofErr w:type="spellStart"/>
            <w:r w:rsidRPr="009E360E">
              <w:t>conoscere</w:t>
            </w:r>
            <w:proofErr w:type="spellEnd"/>
            <w:r w:rsidRPr="009E360E">
              <w:t xml:space="preserve"> in </w:t>
            </w:r>
            <w:proofErr w:type="spellStart"/>
            <w:r w:rsidRPr="009E360E">
              <w:t>anticipo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l’elenco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dei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carichi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definibili</w:t>
            </w:r>
            <w:proofErr w:type="spellEnd"/>
            <w:r w:rsidRPr="009E360E">
              <w:t xml:space="preserve"> e il </w:t>
            </w:r>
            <w:proofErr w:type="spellStart"/>
            <w:r w:rsidRPr="009E360E">
              <w:t>corrispondente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importo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dovuto</w:t>
            </w:r>
            <w:proofErr w:type="spellEnd"/>
            <w:r w:rsidRPr="009E360E">
              <w:t xml:space="preserve"> in </w:t>
            </w:r>
            <w:proofErr w:type="spellStart"/>
            <w:r w:rsidRPr="009E360E">
              <w:t>misura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agevolata</w:t>
            </w:r>
            <w:proofErr w:type="spellEnd"/>
            <w:r w:rsidRPr="009E360E">
              <w:t>.</w:t>
            </w:r>
          </w:p>
        </w:tc>
      </w:tr>
      <w:tr w:rsidR="003A193F" w:rsidRPr="009E360E" w14:paraId="7BDE85D4" w14:textId="77777777" w:rsidTr="009E360E">
        <w:trPr>
          <w:jc w:val="center"/>
        </w:trPr>
        <w:tc>
          <w:tcPr>
            <w:tcW w:w="2608" w:type="dxa"/>
            <w:shd w:val="clear" w:color="auto" w:fill="DBE5F1" w:themeFill="accent1" w:themeFillTint="33"/>
            <w:vAlign w:val="center"/>
          </w:tcPr>
          <w:p w14:paraId="25FDBC4D" w14:textId="77777777" w:rsidR="003A193F" w:rsidRPr="00FE151A" w:rsidRDefault="00000000" w:rsidP="00FE151A">
            <w:pPr>
              <w:spacing w:line="360" w:lineRule="auto"/>
              <w:rPr>
                <w:b/>
                <w:bCs/>
              </w:rPr>
            </w:pPr>
            <w:r w:rsidRPr="00FE151A">
              <w:rPr>
                <w:b/>
                <w:bCs/>
              </w:rPr>
              <w:t xml:space="preserve">Cosa </w:t>
            </w:r>
            <w:proofErr w:type="spellStart"/>
            <w:r w:rsidRPr="00FE151A">
              <w:rPr>
                <w:b/>
                <w:bCs/>
              </w:rPr>
              <w:t>si</w:t>
            </w:r>
            <w:proofErr w:type="spellEnd"/>
            <w:r w:rsidRPr="00FE151A">
              <w:rPr>
                <w:b/>
                <w:bCs/>
              </w:rPr>
              <w:t xml:space="preserve"> </w:t>
            </w:r>
            <w:proofErr w:type="spellStart"/>
            <w:r w:rsidRPr="00FE151A">
              <w:rPr>
                <w:b/>
                <w:bCs/>
              </w:rPr>
              <w:t>paga</w:t>
            </w:r>
            <w:proofErr w:type="spellEnd"/>
          </w:p>
        </w:tc>
        <w:tc>
          <w:tcPr>
            <w:tcW w:w="6236" w:type="dxa"/>
            <w:shd w:val="clear" w:color="auto" w:fill="FFFFFF" w:themeFill="background1"/>
            <w:vAlign w:val="center"/>
          </w:tcPr>
          <w:p w14:paraId="122DA34D" w14:textId="552C0872" w:rsidR="003A193F" w:rsidRPr="009E360E" w:rsidRDefault="00E258ED" w:rsidP="00FE151A">
            <w:pPr>
              <w:spacing w:line="360" w:lineRule="auto"/>
            </w:pPr>
            <w:r w:rsidRPr="009E360E">
              <w:t xml:space="preserve">Con la </w:t>
            </w:r>
            <w:proofErr w:type="spellStart"/>
            <w:r w:rsidRPr="009E360E">
              <w:t>definizione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agevolata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si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versano</w:t>
            </w:r>
            <w:proofErr w:type="spellEnd"/>
            <w:r w:rsidRPr="009E360E">
              <w:t xml:space="preserve"> il </w:t>
            </w:r>
            <w:proofErr w:type="spellStart"/>
            <w:r w:rsidRPr="009E360E">
              <w:t>capitale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residuo</w:t>
            </w:r>
            <w:proofErr w:type="spellEnd"/>
            <w:r w:rsidRPr="009E360E">
              <w:t xml:space="preserve">, le </w:t>
            </w:r>
            <w:proofErr w:type="spellStart"/>
            <w:r w:rsidRPr="009E360E">
              <w:t>spese</w:t>
            </w:r>
            <w:proofErr w:type="spellEnd"/>
            <w:r w:rsidRPr="009E360E">
              <w:t xml:space="preserve"> per </w:t>
            </w:r>
            <w:proofErr w:type="spellStart"/>
            <w:r w:rsidRPr="009E360E">
              <w:t>eventuali</w:t>
            </w:r>
            <w:proofErr w:type="spellEnd"/>
            <w:r w:rsidRPr="009E360E">
              <w:t xml:space="preserve"> procedure </w:t>
            </w:r>
            <w:proofErr w:type="spellStart"/>
            <w:r w:rsidRPr="009E360E">
              <w:t>esecutive</w:t>
            </w:r>
            <w:proofErr w:type="spellEnd"/>
            <w:r w:rsidRPr="009E360E">
              <w:t xml:space="preserve"> e </w:t>
            </w:r>
            <w:proofErr w:type="spellStart"/>
            <w:r w:rsidRPr="009E360E">
              <w:t>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diritti</w:t>
            </w:r>
            <w:proofErr w:type="spellEnd"/>
            <w:r w:rsidRPr="009E360E">
              <w:t xml:space="preserve"> di </w:t>
            </w:r>
            <w:proofErr w:type="spellStart"/>
            <w:r w:rsidRPr="009E360E">
              <w:t>notifica</w:t>
            </w:r>
            <w:proofErr w:type="spellEnd"/>
            <w:r w:rsidRPr="009E360E">
              <w:t xml:space="preserve">. Non </w:t>
            </w:r>
            <w:proofErr w:type="spellStart"/>
            <w:r w:rsidRPr="009E360E">
              <w:t>si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pagano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invece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sanzioni</w:t>
            </w:r>
            <w:proofErr w:type="spellEnd"/>
            <w:r w:rsidRPr="009E360E">
              <w:t xml:space="preserve">, </w:t>
            </w:r>
            <w:proofErr w:type="spellStart"/>
            <w:r w:rsidRPr="009E360E">
              <w:t>interessi</w:t>
            </w:r>
            <w:proofErr w:type="spellEnd"/>
            <w:r w:rsidRPr="009E360E">
              <w:t xml:space="preserve"> di mora, </w:t>
            </w:r>
            <w:proofErr w:type="spellStart"/>
            <w:r w:rsidRPr="009E360E">
              <w:t>interessi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iscritti</w:t>
            </w:r>
            <w:proofErr w:type="spellEnd"/>
            <w:r w:rsidRPr="009E360E">
              <w:t xml:space="preserve"> a </w:t>
            </w:r>
            <w:proofErr w:type="spellStart"/>
            <w:r w:rsidRPr="009E360E">
              <w:t>ruolo</w:t>
            </w:r>
            <w:proofErr w:type="spellEnd"/>
            <w:r w:rsidRPr="009E360E">
              <w:t xml:space="preserve">, </w:t>
            </w:r>
            <w:proofErr w:type="spellStart"/>
            <w:r w:rsidRPr="009E360E">
              <w:t>aggio</w:t>
            </w:r>
            <w:proofErr w:type="spellEnd"/>
            <w:r w:rsidRPr="009E360E">
              <w:t xml:space="preserve"> e, per </w:t>
            </w:r>
            <w:proofErr w:type="spellStart"/>
            <w:r w:rsidRPr="009E360E">
              <w:t>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crediti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previdenziali</w:t>
            </w:r>
            <w:proofErr w:type="spellEnd"/>
            <w:r w:rsidRPr="009E360E">
              <w:t xml:space="preserve">, le </w:t>
            </w:r>
            <w:proofErr w:type="spellStart"/>
            <w:r w:rsidRPr="009E360E">
              <w:t>sanzioni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civili</w:t>
            </w:r>
            <w:proofErr w:type="spellEnd"/>
            <w:r w:rsidRPr="009E360E">
              <w:t>.</w:t>
            </w:r>
          </w:p>
        </w:tc>
      </w:tr>
      <w:tr w:rsidR="003A193F" w:rsidRPr="009E360E" w14:paraId="6876C8A1" w14:textId="77777777" w:rsidTr="009E360E">
        <w:trPr>
          <w:jc w:val="center"/>
        </w:trPr>
        <w:tc>
          <w:tcPr>
            <w:tcW w:w="2608" w:type="dxa"/>
            <w:shd w:val="clear" w:color="auto" w:fill="DBE5F1" w:themeFill="accent1" w:themeFillTint="33"/>
            <w:vAlign w:val="center"/>
          </w:tcPr>
          <w:p w14:paraId="22C11373" w14:textId="77777777" w:rsidR="003A193F" w:rsidRPr="00FE151A" w:rsidRDefault="00000000" w:rsidP="00FE151A">
            <w:pPr>
              <w:spacing w:line="360" w:lineRule="auto"/>
              <w:rPr>
                <w:b/>
                <w:bCs/>
              </w:rPr>
            </w:pPr>
            <w:proofErr w:type="spellStart"/>
            <w:r w:rsidRPr="00FE151A">
              <w:rPr>
                <w:b/>
                <w:bCs/>
              </w:rPr>
              <w:t>Modalità</w:t>
            </w:r>
            <w:proofErr w:type="spellEnd"/>
            <w:r w:rsidRPr="00FE151A">
              <w:rPr>
                <w:b/>
                <w:bCs/>
              </w:rPr>
              <w:t xml:space="preserve"> di </w:t>
            </w:r>
            <w:proofErr w:type="spellStart"/>
            <w:r w:rsidRPr="00FE151A">
              <w:rPr>
                <w:b/>
                <w:bCs/>
              </w:rPr>
              <w:t>pagamento</w:t>
            </w:r>
            <w:proofErr w:type="spellEnd"/>
          </w:p>
        </w:tc>
        <w:tc>
          <w:tcPr>
            <w:tcW w:w="6236" w:type="dxa"/>
            <w:shd w:val="clear" w:color="auto" w:fill="FFFFFF" w:themeFill="background1"/>
            <w:vAlign w:val="center"/>
          </w:tcPr>
          <w:p w14:paraId="6413D8F3" w14:textId="4FF713B3" w:rsidR="003A193F" w:rsidRPr="009E360E" w:rsidRDefault="00E258ED" w:rsidP="00FE151A">
            <w:pPr>
              <w:spacing w:line="360" w:lineRule="auto"/>
            </w:pPr>
            <w:r w:rsidRPr="009E360E">
              <w:t xml:space="preserve">È </w:t>
            </w:r>
            <w:proofErr w:type="spellStart"/>
            <w:r w:rsidRPr="009E360E">
              <w:t>possibile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pagare</w:t>
            </w:r>
            <w:proofErr w:type="spellEnd"/>
            <w:r w:rsidRPr="009E360E">
              <w:t xml:space="preserve"> in unica </w:t>
            </w:r>
            <w:proofErr w:type="spellStart"/>
            <w:r w:rsidRPr="009E360E">
              <w:t>soluzione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entro</w:t>
            </w:r>
            <w:proofErr w:type="spellEnd"/>
            <w:r w:rsidRPr="009E360E">
              <w:t xml:space="preserve"> il 31 </w:t>
            </w:r>
            <w:proofErr w:type="spellStart"/>
            <w:r w:rsidRPr="009E360E">
              <w:t>luglio</w:t>
            </w:r>
            <w:proofErr w:type="spellEnd"/>
            <w:r w:rsidRPr="009E360E">
              <w:t xml:space="preserve"> 2026 </w:t>
            </w:r>
            <w:proofErr w:type="spellStart"/>
            <w:r w:rsidRPr="009E360E">
              <w:t>oppure</w:t>
            </w:r>
            <w:proofErr w:type="spellEnd"/>
            <w:r w:rsidRPr="009E360E">
              <w:t xml:space="preserve"> in un </w:t>
            </w:r>
            <w:proofErr w:type="spellStart"/>
            <w:r w:rsidRPr="009E360E">
              <w:t>massimo</w:t>
            </w:r>
            <w:proofErr w:type="spellEnd"/>
            <w:r w:rsidRPr="009E360E">
              <w:t xml:space="preserve"> di 54 rate </w:t>
            </w:r>
            <w:proofErr w:type="spellStart"/>
            <w:r w:rsidRPr="009E360E">
              <w:t>bimestrali</w:t>
            </w:r>
            <w:proofErr w:type="spellEnd"/>
            <w:r w:rsidRPr="009E360E">
              <w:t xml:space="preserve"> in 9 anni. Ogni rata non </w:t>
            </w:r>
            <w:proofErr w:type="spellStart"/>
            <w:r w:rsidRPr="009E360E">
              <w:t>può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essere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inferiore</w:t>
            </w:r>
            <w:proofErr w:type="spellEnd"/>
            <w:r w:rsidRPr="009E360E">
              <w:t xml:space="preserve"> a 100 euro e, in </w:t>
            </w:r>
            <w:proofErr w:type="spellStart"/>
            <w:r w:rsidRPr="009E360E">
              <w:t>caso</w:t>
            </w:r>
            <w:proofErr w:type="spellEnd"/>
            <w:r w:rsidRPr="009E360E">
              <w:t xml:space="preserve"> di </w:t>
            </w:r>
            <w:proofErr w:type="spellStart"/>
            <w:r w:rsidRPr="009E360E">
              <w:t>pagamento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rateale</w:t>
            </w:r>
            <w:proofErr w:type="spellEnd"/>
            <w:r w:rsidRPr="009E360E">
              <w:t xml:space="preserve">, </w:t>
            </w:r>
            <w:proofErr w:type="spellStart"/>
            <w:r w:rsidRPr="009E360E">
              <w:t>si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applicano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interessi</w:t>
            </w:r>
            <w:proofErr w:type="spellEnd"/>
            <w:r w:rsidRPr="009E360E">
              <w:t xml:space="preserve"> del 3% </w:t>
            </w:r>
            <w:proofErr w:type="spellStart"/>
            <w:r w:rsidRPr="009E360E">
              <w:t>annuo</w:t>
            </w:r>
            <w:proofErr w:type="spellEnd"/>
            <w:r w:rsidRPr="009E360E">
              <w:t xml:space="preserve"> dal 1° </w:t>
            </w:r>
            <w:proofErr w:type="spellStart"/>
            <w:r w:rsidRPr="009E360E">
              <w:t>agosto</w:t>
            </w:r>
            <w:proofErr w:type="spellEnd"/>
            <w:r w:rsidRPr="009E360E">
              <w:t xml:space="preserve"> 2026.</w:t>
            </w:r>
          </w:p>
        </w:tc>
      </w:tr>
      <w:tr w:rsidR="003A193F" w:rsidRPr="009E360E" w14:paraId="3EF8AA0C" w14:textId="77777777" w:rsidTr="009E360E">
        <w:trPr>
          <w:jc w:val="center"/>
        </w:trPr>
        <w:tc>
          <w:tcPr>
            <w:tcW w:w="2608" w:type="dxa"/>
            <w:shd w:val="clear" w:color="auto" w:fill="DBE5F1" w:themeFill="accent1" w:themeFillTint="33"/>
            <w:vAlign w:val="center"/>
          </w:tcPr>
          <w:p w14:paraId="2FFBA6F9" w14:textId="0D47C877" w:rsidR="003A193F" w:rsidRPr="00FE151A" w:rsidRDefault="00E258ED" w:rsidP="00FE151A">
            <w:pPr>
              <w:spacing w:line="360" w:lineRule="auto"/>
              <w:rPr>
                <w:b/>
                <w:bCs/>
              </w:rPr>
            </w:pPr>
            <w:proofErr w:type="spellStart"/>
            <w:r w:rsidRPr="00FE151A">
              <w:rPr>
                <w:b/>
                <w:bCs/>
              </w:rPr>
              <w:lastRenderedPageBreak/>
              <w:t>Comunicazione</w:t>
            </w:r>
            <w:proofErr w:type="spellEnd"/>
            <w:r w:rsidRPr="00FE151A">
              <w:rPr>
                <w:b/>
                <w:bCs/>
              </w:rPr>
              <w:t xml:space="preserve"> delle </w:t>
            </w:r>
            <w:proofErr w:type="spellStart"/>
            <w:r w:rsidRPr="00FE151A">
              <w:rPr>
                <w:b/>
                <w:bCs/>
              </w:rPr>
              <w:t>somme</w:t>
            </w:r>
            <w:proofErr w:type="spellEnd"/>
            <w:r w:rsidRPr="00FE151A">
              <w:rPr>
                <w:b/>
                <w:bCs/>
              </w:rPr>
              <w:t xml:space="preserve"> </w:t>
            </w:r>
            <w:proofErr w:type="spellStart"/>
            <w:r w:rsidRPr="00FE151A">
              <w:rPr>
                <w:b/>
                <w:bCs/>
              </w:rPr>
              <w:t>dovute</w:t>
            </w:r>
            <w:proofErr w:type="spellEnd"/>
          </w:p>
        </w:tc>
        <w:tc>
          <w:tcPr>
            <w:tcW w:w="6236" w:type="dxa"/>
            <w:shd w:val="clear" w:color="auto" w:fill="FFFFFF" w:themeFill="background1"/>
            <w:vAlign w:val="center"/>
          </w:tcPr>
          <w:p w14:paraId="64417A2B" w14:textId="25F9DECF" w:rsidR="003A193F" w:rsidRPr="009E360E" w:rsidRDefault="00E258ED" w:rsidP="00FE151A">
            <w:pPr>
              <w:spacing w:line="360" w:lineRule="auto"/>
            </w:pPr>
            <w:proofErr w:type="spellStart"/>
            <w:r w:rsidRPr="009E360E">
              <w:t>Entro</w:t>
            </w:r>
            <w:proofErr w:type="spellEnd"/>
            <w:r w:rsidRPr="009E360E">
              <w:t xml:space="preserve"> il 30 </w:t>
            </w:r>
            <w:proofErr w:type="spellStart"/>
            <w:r w:rsidRPr="009E360E">
              <w:t>giugno</w:t>
            </w:r>
            <w:proofErr w:type="spellEnd"/>
            <w:r w:rsidRPr="009E360E">
              <w:t xml:space="preserve"> 2026 </w:t>
            </w:r>
            <w:proofErr w:type="spellStart"/>
            <w:r w:rsidRPr="009E360E">
              <w:t>Agenzia</w:t>
            </w:r>
            <w:proofErr w:type="spellEnd"/>
            <w:r w:rsidRPr="009E360E">
              <w:t xml:space="preserve"> delle </w:t>
            </w:r>
            <w:proofErr w:type="spellStart"/>
            <w:r w:rsidRPr="009E360E">
              <w:t>Entrate-Riscossione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comunicherà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l’esito</w:t>
            </w:r>
            <w:proofErr w:type="spellEnd"/>
            <w:r w:rsidRPr="009E360E">
              <w:t xml:space="preserve"> della </w:t>
            </w:r>
            <w:proofErr w:type="spellStart"/>
            <w:r w:rsidRPr="009E360E">
              <w:t>domanda</w:t>
            </w:r>
            <w:proofErr w:type="spellEnd"/>
            <w:r w:rsidRPr="009E360E">
              <w:t xml:space="preserve">, le </w:t>
            </w:r>
            <w:proofErr w:type="spellStart"/>
            <w:r w:rsidRPr="009E360E">
              <w:t>somme</w:t>
            </w:r>
            <w:proofErr w:type="spellEnd"/>
            <w:r w:rsidRPr="009E360E">
              <w:t xml:space="preserve"> da </w:t>
            </w:r>
            <w:proofErr w:type="spellStart"/>
            <w:r w:rsidRPr="009E360E">
              <w:t>versare</w:t>
            </w:r>
            <w:proofErr w:type="spellEnd"/>
            <w:r w:rsidRPr="009E360E">
              <w:t xml:space="preserve">, le </w:t>
            </w:r>
            <w:proofErr w:type="spellStart"/>
            <w:r w:rsidRPr="009E360E">
              <w:t>scadenze</w:t>
            </w:r>
            <w:proofErr w:type="spellEnd"/>
            <w:r w:rsidRPr="009E360E">
              <w:t xml:space="preserve"> e </w:t>
            </w:r>
            <w:proofErr w:type="spellStart"/>
            <w:r w:rsidRPr="009E360E">
              <w:t>i</w:t>
            </w:r>
            <w:proofErr w:type="spellEnd"/>
            <w:r w:rsidRPr="009E360E">
              <w:t xml:space="preserve"> moduli di </w:t>
            </w:r>
            <w:proofErr w:type="spellStart"/>
            <w:r w:rsidRPr="009E360E">
              <w:t>pagamento</w:t>
            </w:r>
            <w:proofErr w:type="spellEnd"/>
            <w:r w:rsidRPr="009E360E">
              <w:t xml:space="preserve">, </w:t>
            </w:r>
            <w:proofErr w:type="spellStart"/>
            <w:r w:rsidRPr="009E360E">
              <w:t>oppure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l’eventuale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diniego</w:t>
            </w:r>
            <w:proofErr w:type="spellEnd"/>
            <w:r w:rsidRPr="009E360E">
              <w:t xml:space="preserve"> con la </w:t>
            </w:r>
            <w:proofErr w:type="spellStart"/>
            <w:r w:rsidRPr="009E360E">
              <w:t>relativa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motivazione</w:t>
            </w:r>
            <w:proofErr w:type="spellEnd"/>
            <w:r w:rsidRPr="009E360E">
              <w:t>.</w:t>
            </w:r>
          </w:p>
        </w:tc>
      </w:tr>
      <w:tr w:rsidR="003A193F" w:rsidRPr="009E360E" w14:paraId="466320F8" w14:textId="77777777" w:rsidTr="009E360E">
        <w:trPr>
          <w:jc w:val="center"/>
        </w:trPr>
        <w:tc>
          <w:tcPr>
            <w:tcW w:w="2608" w:type="dxa"/>
            <w:shd w:val="clear" w:color="auto" w:fill="DBE5F1" w:themeFill="accent1" w:themeFillTint="33"/>
            <w:vAlign w:val="center"/>
          </w:tcPr>
          <w:p w14:paraId="64A073CF" w14:textId="77777777" w:rsidR="003A193F" w:rsidRPr="00FE151A" w:rsidRDefault="00000000" w:rsidP="00FE151A">
            <w:pPr>
              <w:spacing w:line="360" w:lineRule="auto"/>
              <w:rPr>
                <w:b/>
                <w:bCs/>
              </w:rPr>
            </w:pPr>
            <w:proofErr w:type="spellStart"/>
            <w:r w:rsidRPr="00FE151A">
              <w:rPr>
                <w:b/>
                <w:bCs/>
              </w:rPr>
              <w:t>Effetti</w:t>
            </w:r>
            <w:proofErr w:type="spellEnd"/>
            <w:r w:rsidRPr="00FE151A">
              <w:rPr>
                <w:b/>
                <w:bCs/>
              </w:rPr>
              <w:t xml:space="preserve"> della </w:t>
            </w:r>
            <w:proofErr w:type="spellStart"/>
            <w:r w:rsidRPr="00FE151A">
              <w:rPr>
                <w:b/>
                <w:bCs/>
              </w:rPr>
              <w:t>domanda</w:t>
            </w:r>
            <w:proofErr w:type="spellEnd"/>
          </w:p>
        </w:tc>
        <w:tc>
          <w:tcPr>
            <w:tcW w:w="6236" w:type="dxa"/>
            <w:shd w:val="clear" w:color="auto" w:fill="FFFFFF" w:themeFill="background1"/>
            <w:vAlign w:val="center"/>
          </w:tcPr>
          <w:p w14:paraId="7A87CA27" w14:textId="77777777" w:rsidR="003A193F" w:rsidRPr="009E360E" w:rsidRDefault="00000000" w:rsidP="00FE151A">
            <w:pPr>
              <w:spacing w:line="360" w:lineRule="auto"/>
            </w:pPr>
            <w:r w:rsidRPr="009E360E">
              <w:t xml:space="preserve">Per </w:t>
            </w:r>
            <w:proofErr w:type="spellStart"/>
            <w:r w:rsidRPr="009E360E">
              <w:t>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debiti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inseriti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nella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definizione</w:t>
            </w:r>
            <w:proofErr w:type="spellEnd"/>
            <w:r w:rsidRPr="009E360E">
              <w:t xml:space="preserve"> non </w:t>
            </w:r>
            <w:proofErr w:type="spellStart"/>
            <w:r w:rsidRPr="009E360E">
              <w:t>vengono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avviate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nuove</w:t>
            </w:r>
            <w:proofErr w:type="spellEnd"/>
            <w:r w:rsidRPr="009E360E">
              <w:t xml:space="preserve"> procedure </w:t>
            </w:r>
            <w:proofErr w:type="spellStart"/>
            <w:r w:rsidRPr="009E360E">
              <w:t>cautelari</w:t>
            </w:r>
            <w:proofErr w:type="spellEnd"/>
            <w:r w:rsidRPr="009E360E">
              <w:t xml:space="preserve"> o </w:t>
            </w:r>
            <w:proofErr w:type="spellStart"/>
            <w:r w:rsidRPr="009E360E">
              <w:t>esecutive</w:t>
            </w:r>
            <w:proofErr w:type="spellEnd"/>
            <w:r w:rsidRPr="009E360E">
              <w:t xml:space="preserve"> e, per </w:t>
            </w:r>
            <w:proofErr w:type="spellStart"/>
            <w:r w:rsidRPr="009E360E">
              <w:t>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carichi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definibili</w:t>
            </w:r>
            <w:proofErr w:type="spellEnd"/>
            <w:r w:rsidRPr="009E360E">
              <w:t xml:space="preserve">, il </w:t>
            </w:r>
            <w:proofErr w:type="spellStart"/>
            <w:r w:rsidRPr="009E360E">
              <w:t>contribuente</w:t>
            </w:r>
            <w:proofErr w:type="spellEnd"/>
            <w:r w:rsidRPr="009E360E">
              <w:t xml:space="preserve"> non è </w:t>
            </w:r>
            <w:proofErr w:type="spellStart"/>
            <w:r w:rsidRPr="009E360E">
              <w:t>considerato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inadempiente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anche</w:t>
            </w:r>
            <w:proofErr w:type="spellEnd"/>
            <w:r w:rsidRPr="009E360E">
              <w:t xml:space="preserve"> ai </w:t>
            </w:r>
            <w:proofErr w:type="spellStart"/>
            <w:r w:rsidRPr="009E360E">
              <w:t>fini</w:t>
            </w:r>
            <w:proofErr w:type="spellEnd"/>
            <w:r w:rsidRPr="009E360E">
              <w:t xml:space="preserve"> del DURC.</w:t>
            </w:r>
          </w:p>
        </w:tc>
      </w:tr>
      <w:tr w:rsidR="003A193F" w:rsidRPr="009E360E" w14:paraId="6DF662B7" w14:textId="77777777" w:rsidTr="009E360E">
        <w:trPr>
          <w:jc w:val="center"/>
        </w:trPr>
        <w:tc>
          <w:tcPr>
            <w:tcW w:w="2608" w:type="dxa"/>
            <w:shd w:val="clear" w:color="auto" w:fill="DBE5F1" w:themeFill="accent1" w:themeFillTint="33"/>
            <w:vAlign w:val="center"/>
          </w:tcPr>
          <w:p w14:paraId="63F4AC06" w14:textId="58A8A866" w:rsidR="003A193F" w:rsidRPr="00FE151A" w:rsidRDefault="00E258ED" w:rsidP="00FE151A">
            <w:pPr>
              <w:spacing w:line="360" w:lineRule="auto"/>
              <w:rPr>
                <w:b/>
                <w:bCs/>
              </w:rPr>
            </w:pPr>
            <w:proofErr w:type="spellStart"/>
            <w:r w:rsidRPr="00FE151A">
              <w:rPr>
                <w:b/>
                <w:bCs/>
              </w:rPr>
              <w:t>Decadenza</w:t>
            </w:r>
            <w:proofErr w:type="spellEnd"/>
          </w:p>
        </w:tc>
        <w:tc>
          <w:tcPr>
            <w:tcW w:w="6236" w:type="dxa"/>
            <w:shd w:val="clear" w:color="auto" w:fill="FFFFFF" w:themeFill="background1"/>
            <w:vAlign w:val="center"/>
          </w:tcPr>
          <w:p w14:paraId="3C784B88" w14:textId="77777777" w:rsidR="003A193F" w:rsidRPr="009E360E" w:rsidRDefault="00000000" w:rsidP="00FE151A">
            <w:pPr>
              <w:spacing w:line="360" w:lineRule="auto"/>
            </w:pPr>
            <w:r w:rsidRPr="009E360E">
              <w:t xml:space="preserve">La </w:t>
            </w:r>
            <w:proofErr w:type="spellStart"/>
            <w:r w:rsidRPr="009E360E">
              <w:t>misura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perde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efficacia</w:t>
            </w:r>
            <w:proofErr w:type="spellEnd"/>
            <w:r w:rsidRPr="009E360E">
              <w:t xml:space="preserve"> in </w:t>
            </w:r>
            <w:proofErr w:type="spellStart"/>
            <w:r w:rsidRPr="009E360E">
              <w:t>caso</w:t>
            </w:r>
            <w:proofErr w:type="spellEnd"/>
            <w:r w:rsidRPr="009E360E">
              <w:t xml:space="preserve"> di </w:t>
            </w:r>
            <w:proofErr w:type="spellStart"/>
            <w:r w:rsidRPr="009E360E">
              <w:t>mancato</w:t>
            </w:r>
            <w:proofErr w:type="spellEnd"/>
            <w:r w:rsidRPr="009E360E">
              <w:t xml:space="preserve"> o </w:t>
            </w:r>
            <w:proofErr w:type="spellStart"/>
            <w:r w:rsidRPr="009E360E">
              <w:t>insufficiente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pagamento</w:t>
            </w:r>
            <w:proofErr w:type="spellEnd"/>
            <w:r w:rsidRPr="009E360E">
              <w:t xml:space="preserve"> della rata unica, di due rate </w:t>
            </w:r>
            <w:proofErr w:type="spellStart"/>
            <w:r w:rsidRPr="009E360E">
              <w:t>anche</w:t>
            </w:r>
            <w:proofErr w:type="spellEnd"/>
            <w:r w:rsidRPr="009E360E">
              <w:t xml:space="preserve"> non consecutive </w:t>
            </w:r>
            <w:proofErr w:type="spellStart"/>
            <w:r w:rsidRPr="009E360E">
              <w:t>oppure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dell’ultima</w:t>
            </w:r>
            <w:proofErr w:type="spellEnd"/>
            <w:r w:rsidRPr="009E360E">
              <w:t xml:space="preserve"> rata del piano. In </w:t>
            </w:r>
            <w:proofErr w:type="spellStart"/>
            <w:r w:rsidRPr="009E360E">
              <w:t>quel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caso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quanto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già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versato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resta</w:t>
            </w:r>
            <w:proofErr w:type="spellEnd"/>
            <w:r w:rsidRPr="009E360E">
              <w:t xml:space="preserve"> </w:t>
            </w:r>
            <w:proofErr w:type="spellStart"/>
            <w:r w:rsidRPr="009E360E">
              <w:t>acquisito</w:t>
            </w:r>
            <w:proofErr w:type="spellEnd"/>
            <w:r w:rsidRPr="009E360E">
              <w:t xml:space="preserve"> a </w:t>
            </w:r>
            <w:proofErr w:type="spellStart"/>
            <w:r w:rsidRPr="009E360E">
              <w:t>titolo</w:t>
            </w:r>
            <w:proofErr w:type="spellEnd"/>
            <w:r w:rsidRPr="009E360E">
              <w:t xml:space="preserve"> di </w:t>
            </w:r>
            <w:proofErr w:type="spellStart"/>
            <w:r w:rsidRPr="009E360E">
              <w:t>acconto</w:t>
            </w:r>
            <w:proofErr w:type="spellEnd"/>
            <w:r w:rsidRPr="009E360E">
              <w:t>.</w:t>
            </w:r>
          </w:p>
        </w:tc>
      </w:tr>
    </w:tbl>
    <w:p w14:paraId="2035FD2B" w14:textId="77777777" w:rsidR="003A193F" w:rsidRPr="009E360E" w:rsidRDefault="003A193F" w:rsidP="00FE151A">
      <w:pPr>
        <w:spacing w:after="0" w:line="360" w:lineRule="auto"/>
      </w:pPr>
    </w:p>
    <w:p w14:paraId="6BC26A62" w14:textId="77777777" w:rsidR="00FE151A" w:rsidRDefault="00000000" w:rsidP="00FE151A">
      <w:pPr>
        <w:spacing w:after="0" w:line="360" w:lineRule="auto"/>
      </w:pPr>
      <w:r w:rsidRPr="009E360E">
        <w:br/>
        <w:t xml:space="preserve">Per </w:t>
      </w:r>
      <w:proofErr w:type="spellStart"/>
      <w:r w:rsidRPr="009E360E">
        <w:t>ulteriori</w:t>
      </w:r>
      <w:proofErr w:type="spellEnd"/>
      <w:r w:rsidRPr="009E360E">
        <w:t xml:space="preserve"> </w:t>
      </w:r>
      <w:proofErr w:type="spellStart"/>
      <w:r w:rsidRPr="009E360E">
        <w:t>approfondimenti</w:t>
      </w:r>
      <w:proofErr w:type="spellEnd"/>
      <w:r w:rsidRPr="009E360E">
        <w:t xml:space="preserve"> </w:t>
      </w:r>
      <w:proofErr w:type="spellStart"/>
      <w:r w:rsidRPr="009E360E">
        <w:t>si</w:t>
      </w:r>
      <w:proofErr w:type="spellEnd"/>
      <w:r w:rsidRPr="009E360E">
        <w:t xml:space="preserve"> </w:t>
      </w:r>
      <w:proofErr w:type="spellStart"/>
      <w:r w:rsidRPr="009E360E">
        <w:t>rinvia</w:t>
      </w:r>
      <w:proofErr w:type="spellEnd"/>
      <w:r w:rsidRPr="009E360E">
        <w:t xml:space="preserve"> </w:t>
      </w:r>
      <w:proofErr w:type="spellStart"/>
      <w:r w:rsidRPr="009E360E">
        <w:t>anche</w:t>
      </w:r>
      <w:proofErr w:type="spellEnd"/>
      <w:r w:rsidRPr="009E360E">
        <w:t xml:space="preserve"> alle FAQ e alla </w:t>
      </w:r>
      <w:proofErr w:type="spellStart"/>
      <w:r w:rsidRPr="009E360E">
        <w:t>documentazione</w:t>
      </w:r>
      <w:proofErr w:type="spellEnd"/>
      <w:r w:rsidRPr="009E360E">
        <w:t xml:space="preserve"> </w:t>
      </w:r>
      <w:proofErr w:type="spellStart"/>
      <w:r w:rsidRPr="009E360E">
        <w:t>pubblicata</w:t>
      </w:r>
      <w:proofErr w:type="spellEnd"/>
      <w:r w:rsidRPr="009E360E">
        <w:t xml:space="preserve"> </w:t>
      </w:r>
      <w:proofErr w:type="spellStart"/>
      <w:r w:rsidR="00FE151A">
        <w:t>sul</w:t>
      </w:r>
      <w:proofErr w:type="spellEnd"/>
      <w:r w:rsidR="00FE151A">
        <w:t xml:space="preserve"> </w:t>
      </w:r>
      <w:proofErr w:type="spellStart"/>
      <w:r w:rsidR="00FE151A">
        <w:t>sito</w:t>
      </w:r>
      <w:proofErr w:type="spellEnd"/>
      <w:r w:rsidR="00FE151A">
        <w:t xml:space="preserve"> </w:t>
      </w:r>
    </w:p>
    <w:p w14:paraId="523E29AB" w14:textId="5E4754F4" w:rsidR="003A193F" w:rsidRPr="009E360E" w:rsidRDefault="00FE151A" w:rsidP="00FE151A">
      <w:pPr>
        <w:spacing w:after="0" w:line="360" w:lineRule="auto"/>
      </w:pPr>
      <w:r w:rsidRPr="00FE151A">
        <w:t>https://www.agenziaentrateriscossione.gov.it/</w:t>
      </w:r>
    </w:p>
    <w:sectPr w:rsidR="003A193F" w:rsidRPr="009E360E" w:rsidSect="00034616">
      <w:pgSz w:w="12240" w:h="15840"/>
      <w:pgMar w:top="1247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3C67E9"/>
    <w:multiLevelType w:val="hybridMultilevel"/>
    <w:tmpl w:val="39027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01192"/>
    <w:multiLevelType w:val="multilevel"/>
    <w:tmpl w:val="9ABE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116049">
    <w:abstractNumId w:val="8"/>
  </w:num>
  <w:num w:numId="2" w16cid:durableId="1516109907">
    <w:abstractNumId w:val="6"/>
  </w:num>
  <w:num w:numId="3" w16cid:durableId="569848590">
    <w:abstractNumId w:val="5"/>
  </w:num>
  <w:num w:numId="4" w16cid:durableId="767508719">
    <w:abstractNumId w:val="4"/>
  </w:num>
  <w:num w:numId="5" w16cid:durableId="1312372321">
    <w:abstractNumId w:val="7"/>
  </w:num>
  <w:num w:numId="6" w16cid:durableId="399450572">
    <w:abstractNumId w:val="3"/>
  </w:num>
  <w:num w:numId="7" w16cid:durableId="1997486753">
    <w:abstractNumId w:val="2"/>
  </w:num>
  <w:num w:numId="8" w16cid:durableId="542640027">
    <w:abstractNumId w:val="1"/>
  </w:num>
  <w:num w:numId="9" w16cid:durableId="1129200972">
    <w:abstractNumId w:val="0"/>
  </w:num>
  <w:num w:numId="10" w16cid:durableId="1461462285">
    <w:abstractNumId w:val="9"/>
  </w:num>
  <w:num w:numId="11" w16cid:durableId="21284284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193F"/>
    <w:rsid w:val="004F2D7A"/>
    <w:rsid w:val="006F75E3"/>
    <w:rsid w:val="009E360E"/>
    <w:rsid w:val="00AA1D8D"/>
    <w:rsid w:val="00AA7D54"/>
    <w:rsid w:val="00B47730"/>
    <w:rsid w:val="00C440CE"/>
    <w:rsid w:val="00CB0664"/>
    <w:rsid w:val="00DE0ED2"/>
    <w:rsid w:val="00E258ED"/>
    <w:rsid w:val="00FC693F"/>
    <w:rsid w:val="00FE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F77E5"/>
  <w14:defaultImageDpi w14:val="300"/>
  <w15:docId w15:val="{1F9EC86E-7F77-49F7-836F-8F2EF08D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1454</Words>
  <Characters>8291</Characters>
  <Application>Microsoft Office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Utente02</cp:lastModifiedBy>
  <cp:revision>6</cp:revision>
  <dcterms:created xsi:type="dcterms:W3CDTF">2026-03-24T11:52:00Z</dcterms:created>
  <dcterms:modified xsi:type="dcterms:W3CDTF">2026-03-25T07:26:00Z</dcterms:modified>
  <cp:category/>
</cp:coreProperties>
</file>